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DC" w:rsidRPr="002B68F3" w:rsidRDefault="00046C51">
      <w:pPr>
        <w:pStyle w:val="3"/>
        <w:spacing w:before="75"/>
        <w:ind w:left="8116" w:firstLine="0"/>
      </w:pPr>
      <w:r w:rsidRPr="002B68F3">
        <w:t>УТВЕРЖДЕНО</w:t>
      </w:r>
    </w:p>
    <w:p w:rsidR="009751DC" w:rsidRPr="002B68F3" w:rsidRDefault="00B525D1" w:rsidP="00F63BD1">
      <w:pPr>
        <w:ind w:left="5233" w:right="-66" w:firstLine="177"/>
        <w:jc w:val="right"/>
        <w:rPr>
          <w:sz w:val="24"/>
        </w:rPr>
      </w:pPr>
      <w:r w:rsidRPr="002B68F3">
        <w:rPr>
          <w:sz w:val="24"/>
        </w:rPr>
        <w:t xml:space="preserve">Правлением Гарантийного фонда </w:t>
      </w:r>
    </w:p>
    <w:p w:rsidR="00B525D1" w:rsidRPr="002B68F3" w:rsidRDefault="00B525D1" w:rsidP="00F63BD1">
      <w:pPr>
        <w:ind w:left="5233" w:right="-66" w:firstLine="177"/>
        <w:jc w:val="right"/>
        <w:rPr>
          <w:sz w:val="24"/>
        </w:rPr>
      </w:pPr>
      <w:r w:rsidRPr="002B68F3">
        <w:rPr>
          <w:sz w:val="24"/>
        </w:rPr>
        <w:t xml:space="preserve">Республики Тыва </w:t>
      </w:r>
    </w:p>
    <w:p w:rsidR="00B525D1" w:rsidRPr="002B68F3" w:rsidRDefault="00B525D1" w:rsidP="00F63BD1">
      <w:pPr>
        <w:ind w:right="-66"/>
        <w:rPr>
          <w:sz w:val="24"/>
        </w:rPr>
      </w:pPr>
      <w:r w:rsidRPr="002B68F3">
        <w:rPr>
          <w:sz w:val="24"/>
        </w:rPr>
        <w:t xml:space="preserve">                                                         </w:t>
      </w:r>
      <w:r w:rsidR="002E1960" w:rsidRPr="002B68F3">
        <w:rPr>
          <w:sz w:val="24"/>
        </w:rPr>
        <w:t xml:space="preserve">                               </w:t>
      </w:r>
      <w:r w:rsidRPr="002B68F3">
        <w:rPr>
          <w:sz w:val="24"/>
        </w:rPr>
        <w:t xml:space="preserve">(протокол № АС-2/2019 от «30» мая </w:t>
      </w:r>
      <w:r w:rsidR="00F63BD1" w:rsidRPr="002B68F3">
        <w:rPr>
          <w:sz w:val="24"/>
        </w:rPr>
        <w:t>2</w:t>
      </w:r>
      <w:r w:rsidRPr="002B68F3">
        <w:rPr>
          <w:sz w:val="24"/>
        </w:rPr>
        <w:t>019</w:t>
      </w:r>
      <w:r w:rsidR="002E1960" w:rsidRPr="002B68F3">
        <w:rPr>
          <w:sz w:val="24"/>
        </w:rPr>
        <w:t xml:space="preserve"> г.</w:t>
      </w:r>
      <w:r w:rsidRPr="002B68F3">
        <w:rPr>
          <w:sz w:val="24"/>
        </w:rPr>
        <w:t>)</w:t>
      </w: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B525D1" w:rsidRPr="002B68F3" w:rsidRDefault="00046C51">
      <w:pPr>
        <w:spacing w:before="182"/>
        <w:ind w:left="646" w:right="997" w:hanging="4"/>
        <w:jc w:val="center"/>
        <w:rPr>
          <w:b/>
          <w:sz w:val="32"/>
          <w:szCs w:val="32"/>
        </w:rPr>
      </w:pPr>
      <w:r w:rsidRPr="002B68F3">
        <w:rPr>
          <w:b/>
          <w:sz w:val="32"/>
          <w:szCs w:val="32"/>
        </w:rPr>
        <w:t>П</w:t>
      </w:r>
      <w:r w:rsidR="00B525D1" w:rsidRPr="002B68F3">
        <w:rPr>
          <w:b/>
          <w:sz w:val="32"/>
          <w:szCs w:val="32"/>
        </w:rPr>
        <w:t xml:space="preserve">ОРЯДОК </w:t>
      </w:r>
    </w:p>
    <w:p w:rsidR="00577AB7" w:rsidRPr="002B68F3" w:rsidRDefault="00046C51" w:rsidP="00577AB7">
      <w:pPr>
        <w:ind w:left="646" w:right="997" w:hanging="4"/>
        <w:jc w:val="center"/>
        <w:rPr>
          <w:b/>
          <w:sz w:val="28"/>
          <w:szCs w:val="28"/>
        </w:rPr>
      </w:pPr>
      <w:r w:rsidRPr="002B68F3">
        <w:rPr>
          <w:b/>
          <w:sz w:val="28"/>
          <w:szCs w:val="28"/>
        </w:rPr>
        <w:t>инвестирования и (или) размеще</w:t>
      </w:r>
      <w:r w:rsidR="00B525D1" w:rsidRPr="002B68F3">
        <w:rPr>
          <w:b/>
          <w:sz w:val="28"/>
          <w:szCs w:val="28"/>
        </w:rPr>
        <w:t>ния временно свободных средств</w:t>
      </w:r>
      <w:r w:rsidR="005254F2" w:rsidRPr="002B68F3">
        <w:rPr>
          <w:b/>
          <w:sz w:val="28"/>
          <w:szCs w:val="28"/>
        </w:rPr>
        <w:t xml:space="preserve"> Унитарной некоммерческой </w:t>
      </w:r>
      <w:r w:rsidR="00577AB7" w:rsidRPr="002B68F3">
        <w:rPr>
          <w:b/>
          <w:sz w:val="28"/>
          <w:szCs w:val="28"/>
        </w:rPr>
        <w:t>организации</w:t>
      </w:r>
    </w:p>
    <w:p w:rsidR="00B525D1" w:rsidRPr="002B68F3" w:rsidRDefault="00AF4D25" w:rsidP="00577AB7">
      <w:pPr>
        <w:ind w:left="646" w:right="997" w:hanging="4"/>
        <w:jc w:val="center"/>
        <w:rPr>
          <w:b/>
          <w:sz w:val="28"/>
          <w:szCs w:val="28"/>
        </w:rPr>
      </w:pPr>
      <w:r w:rsidRPr="002B68F3">
        <w:rPr>
          <w:b/>
          <w:sz w:val="28"/>
          <w:szCs w:val="28"/>
        </w:rPr>
        <w:t xml:space="preserve"> Гарантийный</w:t>
      </w:r>
      <w:r w:rsidR="00B525D1" w:rsidRPr="002B68F3">
        <w:rPr>
          <w:b/>
          <w:sz w:val="28"/>
          <w:szCs w:val="28"/>
        </w:rPr>
        <w:t xml:space="preserve"> фонд Республики Тыва </w:t>
      </w:r>
    </w:p>
    <w:p w:rsidR="00FF64DE" w:rsidRPr="002B68F3" w:rsidRDefault="0031183C" w:rsidP="00FF64DE">
      <w:pPr>
        <w:widowControl/>
        <w:autoSpaceDE/>
        <w:autoSpaceDN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2B68F3">
        <w:rPr>
          <w:rFonts w:eastAsia="Calibri"/>
          <w:bCs/>
          <w:sz w:val="28"/>
          <w:szCs w:val="28"/>
          <w:lang w:eastAsia="en-US" w:bidi="ar-SA"/>
        </w:rPr>
        <w:t>(в редакции протокола Правления АС-10/2020 от 08.07.2020 г.</w:t>
      </w:r>
      <w:r w:rsidR="00FF64DE" w:rsidRPr="002B68F3">
        <w:rPr>
          <w:rFonts w:eastAsia="Calibri"/>
          <w:bCs/>
          <w:sz w:val="28"/>
          <w:szCs w:val="28"/>
          <w:lang w:eastAsia="en-US" w:bidi="ar-SA"/>
        </w:rPr>
        <w:t xml:space="preserve">, </w:t>
      </w:r>
    </w:p>
    <w:p w:rsidR="0031183C" w:rsidRPr="002B68F3" w:rsidRDefault="00FF42EB" w:rsidP="0031183C">
      <w:pPr>
        <w:widowControl/>
        <w:autoSpaceDE/>
        <w:autoSpaceDN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2B68F3">
        <w:rPr>
          <w:rFonts w:eastAsia="Calibri"/>
          <w:bCs/>
          <w:sz w:val="28"/>
          <w:szCs w:val="28"/>
          <w:lang w:eastAsia="en-US"/>
        </w:rPr>
        <w:t>№ ГФ-14/2020 от 04.12.2020 г.</w:t>
      </w:r>
    </w:p>
    <w:p w:rsidR="0031183C" w:rsidRPr="002B68F3" w:rsidRDefault="0031183C" w:rsidP="0031183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31183C" w:rsidRPr="002B68F3" w:rsidRDefault="0031183C" w:rsidP="0031183C">
      <w:pPr>
        <w:spacing w:before="182"/>
        <w:ind w:right="997"/>
        <w:rPr>
          <w:b/>
          <w:sz w:val="24"/>
        </w:rPr>
      </w:pPr>
    </w:p>
    <w:p w:rsidR="00B525D1" w:rsidRPr="002B68F3" w:rsidRDefault="00B525D1" w:rsidP="00FE5E1C">
      <w:pPr>
        <w:ind w:left="646" w:right="997" w:hanging="4"/>
        <w:jc w:val="center"/>
        <w:rPr>
          <w:sz w:val="24"/>
        </w:rPr>
      </w:pPr>
      <w:r w:rsidRPr="002B68F3">
        <w:rPr>
          <w:sz w:val="24"/>
        </w:rPr>
        <w:t>Республика Тыва</w:t>
      </w:r>
    </w:p>
    <w:p w:rsidR="00B525D1" w:rsidRPr="002B68F3" w:rsidRDefault="00F63BD1" w:rsidP="00FE5E1C">
      <w:pPr>
        <w:ind w:left="646" w:right="997" w:hanging="4"/>
        <w:jc w:val="center"/>
        <w:rPr>
          <w:sz w:val="24"/>
        </w:rPr>
      </w:pPr>
      <w:r w:rsidRPr="002B68F3">
        <w:rPr>
          <w:sz w:val="24"/>
        </w:rPr>
        <w:t>г</w:t>
      </w:r>
      <w:r w:rsidR="00B525D1" w:rsidRPr="002B68F3">
        <w:rPr>
          <w:sz w:val="24"/>
        </w:rPr>
        <w:t xml:space="preserve">. Кызыл </w:t>
      </w:r>
    </w:p>
    <w:p w:rsidR="00B525D1" w:rsidRPr="002B68F3" w:rsidRDefault="00FF64DE" w:rsidP="00FE5E1C">
      <w:pPr>
        <w:ind w:left="646" w:right="997" w:hanging="4"/>
        <w:jc w:val="center"/>
        <w:rPr>
          <w:sz w:val="24"/>
        </w:rPr>
      </w:pPr>
      <w:r w:rsidRPr="002B68F3">
        <w:rPr>
          <w:sz w:val="24"/>
        </w:rPr>
        <w:t>2020</w:t>
      </w:r>
      <w:r w:rsidR="00B525D1" w:rsidRPr="002B68F3">
        <w:rPr>
          <w:sz w:val="24"/>
        </w:rPr>
        <w:t xml:space="preserve"> год</w:t>
      </w:r>
    </w:p>
    <w:p w:rsidR="009764AB" w:rsidRPr="002B68F3" w:rsidRDefault="009764AB" w:rsidP="00FE5E1C">
      <w:pPr>
        <w:ind w:left="646" w:right="997" w:hanging="4"/>
        <w:jc w:val="center"/>
        <w:rPr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FE5E1C" w:rsidRPr="002B68F3" w:rsidRDefault="00FE5E1C">
      <w:pPr>
        <w:spacing w:before="182"/>
        <w:ind w:left="646" w:right="997" w:hanging="4"/>
        <w:jc w:val="center"/>
        <w:rPr>
          <w:b/>
          <w:sz w:val="24"/>
        </w:rPr>
      </w:pPr>
    </w:p>
    <w:p w:rsidR="002B68F3" w:rsidRPr="002B68F3" w:rsidRDefault="002B68F3">
      <w:pPr>
        <w:spacing w:before="182"/>
        <w:ind w:left="646" w:right="997" w:hanging="4"/>
        <w:jc w:val="center"/>
        <w:rPr>
          <w:b/>
          <w:sz w:val="24"/>
        </w:rPr>
      </w:pPr>
    </w:p>
    <w:p w:rsidR="009751DC" w:rsidRPr="002B68F3" w:rsidRDefault="00046C51">
      <w:pPr>
        <w:pStyle w:val="a4"/>
        <w:numPr>
          <w:ilvl w:val="0"/>
          <w:numId w:val="11"/>
        </w:numPr>
        <w:tabs>
          <w:tab w:val="left" w:pos="4115"/>
        </w:tabs>
        <w:ind w:firstLine="2319"/>
        <w:jc w:val="left"/>
        <w:rPr>
          <w:b/>
          <w:sz w:val="24"/>
        </w:rPr>
      </w:pPr>
      <w:r w:rsidRPr="002B68F3">
        <w:rPr>
          <w:b/>
          <w:sz w:val="24"/>
        </w:rPr>
        <w:lastRenderedPageBreak/>
        <w:t>ОБЩИЕ</w:t>
      </w:r>
      <w:r w:rsidRPr="002B68F3">
        <w:rPr>
          <w:b/>
          <w:spacing w:val="-1"/>
          <w:sz w:val="24"/>
        </w:rPr>
        <w:t xml:space="preserve"> </w:t>
      </w:r>
      <w:r w:rsidRPr="002B68F3">
        <w:rPr>
          <w:b/>
          <w:sz w:val="24"/>
        </w:rPr>
        <w:t>ПОЛОЖЕНИЯ</w:t>
      </w:r>
    </w:p>
    <w:p w:rsidR="009751DC" w:rsidRPr="002B68F3" w:rsidRDefault="009751DC">
      <w:pPr>
        <w:pStyle w:val="a3"/>
        <w:spacing w:before="1"/>
        <w:ind w:left="0"/>
        <w:jc w:val="left"/>
        <w:rPr>
          <w:b/>
          <w:sz w:val="26"/>
        </w:rPr>
      </w:pPr>
    </w:p>
    <w:p w:rsidR="009751DC" w:rsidRPr="002B68F3" w:rsidRDefault="00046C51" w:rsidP="00F63BD1">
      <w:pPr>
        <w:pStyle w:val="a4"/>
        <w:numPr>
          <w:ilvl w:val="1"/>
          <w:numId w:val="10"/>
        </w:numPr>
        <w:tabs>
          <w:tab w:val="left" w:pos="1634"/>
          <w:tab w:val="left" w:pos="1635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Настоящий Порядок определяет порядок инвестирования</w:t>
      </w:r>
      <w:r w:rsidR="00204784" w:rsidRPr="002B68F3">
        <w:rPr>
          <w:sz w:val="28"/>
          <w:szCs w:val="28"/>
        </w:rPr>
        <w:t xml:space="preserve"> Гарантийным фондом Республики Тыва (далее – Фонд)</w:t>
      </w:r>
      <w:r w:rsidRPr="002B68F3">
        <w:rPr>
          <w:sz w:val="28"/>
          <w:szCs w:val="28"/>
        </w:rPr>
        <w:t xml:space="preserve"> и (или) размещения временно свободных средств</w:t>
      </w:r>
      <w:r w:rsidR="00204784" w:rsidRPr="002B68F3">
        <w:rPr>
          <w:sz w:val="28"/>
          <w:szCs w:val="28"/>
        </w:rPr>
        <w:t xml:space="preserve">, а также </w:t>
      </w:r>
      <w:r w:rsidRPr="002B68F3">
        <w:rPr>
          <w:sz w:val="28"/>
          <w:szCs w:val="28"/>
        </w:rPr>
        <w:t>денежных средств, полученных из бюджетов всех уровней и предназначенные для предоставления поручительств</w:t>
      </w:r>
      <w:r w:rsidR="00DE4C51" w:rsidRPr="002B68F3">
        <w:rPr>
          <w:sz w:val="28"/>
          <w:szCs w:val="28"/>
        </w:rPr>
        <w:t xml:space="preserve"> и (или) независимых гарантий </w:t>
      </w:r>
      <w:r w:rsidRPr="002B68F3">
        <w:rPr>
          <w:sz w:val="28"/>
          <w:szCs w:val="28"/>
        </w:rPr>
        <w:t>по обязательствам субъектов малого и среднего предпринимательства</w:t>
      </w:r>
      <w:r w:rsidR="00965FCA" w:rsidRPr="002B68F3">
        <w:rPr>
          <w:sz w:val="28"/>
          <w:szCs w:val="28"/>
        </w:rPr>
        <w:t>,</w:t>
      </w:r>
      <w:r w:rsidR="00965FCA" w:rsidRPr="002B68F3">
        <w:rPr>
          <w:rFonts w:eastAsia="Arial"/>
          <w:bCs/>
          <w:color w:val="000000"/>
          <w:sz w:val="28"/>
          <w:szCs w:val="28"/>
          <w:lang w:bidi="ar-SA"/>
        </w:rPr>
        <w:t xml:space="preserve"> </w:t>
      </w:r>
      <w:r w:rsidR="00DE4C51" w:rsidRPr="002B68F3">
        <w:rPr>
          <w:bCs/>
          <w:sz w:val="28"/>
          <w:szCs w:val="28"/>
        </w:rPr>
        <w:t xml:space="preserve">физических лиц, применяющих </w:t>
      </w:r>
      <w:r w:rsidR="00965FCA" w:rsidRPr="002B68F3">
        <w:rPr>
          <w:bCs/>
          <w:sz w:val="28"/>
          <w:szCs w:val="28"/>
        </w:rPr>
        <w:t>специальный налоговый режим "Налог на профессиональ</w:t>
      </w:r>
      <w:r w:rsidR="00DE4C51" w:rsidRPr="002B68F3">
        <w:rPr>
          <w:bCs/>
          <w:sz w:val="28"/>
          <w:szCs w:val="28"/>
        </w:rPr>
        <w:t>ный доход", и (или) организаций</w:t>
      </w:r>
      <w:r w:rsidR="00965FCA" w:rsidRPr="002B68F3">
        <w:rPr>
          <w:bCs/>
          <w:sz w:val="28"/>
          <w:szCs w:val="28"/>
        </w:rPr>
        <w:t xml:space="preserve"> инфраструктуры поддержки</w:t>
      </w:r>
      <w:r w:rsidRPr="002B68F3">
        <w:rPr>
          <w:sz w:val="28"/>
          <w:szCs w:val="28"/>
        </w:rPr>
        <w:t xml:space="preserve"> их поддержки.</w:t>
      </w:r>
    </w:p>
    <w:p w:rsidR="00E80C26" w:rsidRPr="002B68F3" w:rsidRDefault="00E80C26" w:rsidP="007F078A">
      <w:pPr>
        <w:pStyle w:val="a4"/>
        <w:tabs>
          <w:tab w:val="left" w:pos="142"/>
        </w:tabs>
        <w:ind w:left="142" w:right="-66" w:firstLine="0"/>
        <w:rPr>
          <w:sz w:val="28"/>
          <w:szCs w:val="28"/>
        </w:rPr>
      </w:pPr>
      <w:r w:rsidRPr="002B68F3">
        <w:rPr>
          <w:sz w:val="28"/>
          <w:szCs w:val="28"/>
        </w:rPr>
        <w:tab/>
        <w:t xml:space="preserve">Порядок сформирован в соответствии с Гражданским кодексом Российской Федерации, Федеральным законом от 24.07.2007 года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28.11.2016 года № 763 «Об утверждении требований к фондам содействия кредитования (гарантийным фондам, фондам поручительств) и их деятельности». </w:t>
      </w:r>
    </w:p>
    <w:p w:rsidR="007F078A" w:rsidRPr="002B68F3" w:rsidRDefault="007F078A" w:rsidP="007F078A">
      <w:pPr>
        <w:ind w:firstLine="720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1.2. В настоящем Порядке используются следующие термины: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 xml:space="preserve">Вклад (депозит) </w:t>
      </w:r>
      <w:r w:rsidRPr="002B68F3">
        <w:rPr>
          <w:sz w:val="28"/>
          <w:szCs w:val="28"/>
        </w:rPr>
        <w:t>– размещение временно свободных денежных средств фонда в банке с целью получить доход в виде процентов;</w:t>
      </w:r>
    </w:p>
    <w:p w:rsidR="007F078A" w:rsidRPr="002B68F3" w:rsidRDefault="007F078A" w:rsidP="007F078A">
      <w:pPr>
        <w:ind w:right="-60"/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Информационное сообщение</w:t>
      </w:r>
      <w:r w:rsidRPr="002B68F3">
        <w:rPr>
          <w:sz w:val="28"/>
          <w:szCs w:val="28"/>
        </w:rPr>
        <w:t xml:space="preserve"> – размещенная в установленном порядке на официальном сайте Фонда информация о проведении отбора финансовых организаций для размещения временно свободных средств;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Конкурс/отбор</w:t>
      </w:r>
      <w:r w:rsidRPr="002B68F3">
        <w:rPr>
          <w:sz w:val="28"/>
          <w:szCs w:val="28"/>
        </w:rPr>
        <w:t xml:space="preserve"> – форма торгов, процедура определения коммерческих банков, отвечающих требованиям настоящего порядка, в которых будут размещены временно свободные средства Фонда во вклады (депозиты);</w:t>
      </w:r>
    </w:p>
    <w:p w:rsidR="007F078A" w:rsidRPr="002B68F3" w:rsidRDefault="007F078A" w:rsidP="00FB4477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Конкурсная комиссия</w:t>
      </w:r>
      <w:r w:rsidRPr="002B68F3">
        <w:rPr>
          <w:sz w:val="28"/>
          <w:szCs w:val="28"/>
        </w:rPr>
        <w:t xml:space="preserve"> – коллегиальный совещательный орган, образуемый в целях объективного и полного соблюдения всех конкурсных процедур в соответствии с требованиями, ус</w:t>
      </w:r>
      <w:r w:rsidR="009764AB" w:rsidRPr="002B68F3">
        <w:rPr>
          <w:sz w:val="28"/>
          <w:szCs w:val="28"/>
        </w:rPr>
        <w:t xml:space="preserve">тановленными настоящим порядком. Порядок образования, численность, регламент работы и порядок оформления принятого решения (документооборот) Конкурсной комиссии по отбору банков-партнеров  для размещения временно свободных средств  аналогичен требованиям, предусмотренным в Разделе 3 «Порядка </w:t>
      </w:r>
      <w:r w:rsidR="009D6319" w:rsidRPr="002B68F3">
        <w:rPr>
          <w:sz w:val="28"/>
          <w:szCs w:val="28"/>
        </w:rPr>
        <w:t>отбора субъектов МСП, физических лиц, применяющих специальный налоговый режим "Налог на профессиональный доход", организаций инфраструктуры поддержки, кредитных организаций и иных финансовых организаций, а также требования к ним и условия взаимодействия Унитарной некоммерческой организации Гарантийный фонд Республики Тыва с ними при предоставлении поручительств и (или) независимых гарантий»</w:t>
      </w:r>
      <w:r w:rsidR="009764AB" w:rsidRPr="002B68F3">
        <w:rPr>
          <w:sz w:val="28"/>
          <w:szCs w:val="28"/>
        </w:rPr>
        <w:t xml:space="preserve">, утвержденному Правлением Гарантийного фонда РТ (протокол № АС-2/2019 от 30.05.2019 г.).  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Лимит размещения</w:t>
      </w:r>
      <w:r w:rsidRPr="002B68F3">
        <w:rPr>
          <w:sz w:val="28"/>
          <w:szCs w:val="28"/>
        </w:rPr>
        <w:t xml:space="preserve"> – максимально возможный объем денежных средств Фонда, размещенный во вклады (депозиты) конкретного банка;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Организатор конкурса</w:t>
      </w:r>
      <w:r w:rsidRPr="002B68F3">
        <w:rPr>
          <w:sz w:val="28"/>
          <w:szCs w:val="28"/>
        </w:rPr>
        <w:t xml:space="preserve"> – Гарантийный фонд Республики Тыва;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Официальный сайт Фонда</w:t>
      </w:r>
      <w:r w:rsidRPr="002B68F3">
        <w:rPr>
          <w:sz w:val="28"/>
          <w:szCs w:val="28"/>
        </w:rPr>
        <w:t xml:space="preserve"> - Официальный сайт</w:t>
      </w:r>
      <w:r w:rsidR="00F30AED" w:rsidRPr="002B68F3">
        <w:rPr>
          <w:sz w:val="28"/>
          <w:szCs w:val="28"/>
        </w:rPr>
        <w:t xml:space="preserve"> </w:t>
      </w:r>
      <w:r w:rsidR="00FD4207" w:rsidRPr="002B68F3">
        <w:rPr>
          <w:sz w:val="28"/>
          <w:szCs w:val="28"/>
        </w:rPr>
        <w:t>Гарантийного ф</w:t>
      </w:r>
      <w:r w:rsidR="009C1797" w:rsidRPr="002B68F3">
        <w:rPr>
          <w:sz w:val="28"/>
          <w:szCs w:val="28"/>
        </w:rPr>
        <w:t>онда</w:t>
      </w:r>
      <w:r w:rsidR="00FD4207" w:rsidRPr="002B68F3">
        <w:rPr>
          <w:sz w:val="28"/>
          <w:szCs w:val="28"/>
        </w:rPr>
        <w:t xml:space="preserve"> РТ</w:t>
      </w:r>
      <w:r w:rsidR="00F30AED" w:rsidRPr="002B68F3">
        <w:rPr>
          <w:sz w:val="28"/>
          <w:szCs w:val="28"/>
        </w:rPr>
        <w:t xml:space="preserve"> </w:t>
      </w:r>
      <w:r w:rsidRPr="002B68F3">
        <w:rPr>
          <w:sz w:val="28"/>
          <w:szCs w:val="28"/>
        </w:rPr>
        <w:t xml:space="preserve"> </w:t>
      </w:r>
      <w:hyperlink r:id="rId8" w:history="1">
        <w:r w:rsidR="009C1797" w:rsidRPr="002B68F3">
          <w:rPr>
            <w:rStyle w:val="a5"/>
            <w:sz w:val="28"/>
            <w:szCs w:val="28"/>
          </w:rPr>
          <w:t>https://www.garantfondtuva.ru/</w:t>
        </w:r>
      </w:hyperlink>
      <w:r w:rsidR="009C1797" w:rsidRPr="002B68F3">
        <w:rPr>
          <w:sz w:val="28"/>
          <w:szCs w:val="28"/>
        </w:rPr>
        <w:t>.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 xml:space="preserve">Претендент </w:t>
      </w:r>
      <w:r w:rsidRPr="002B68F3">
        <w:rPr>
          <w:sz w:val="28"/>
          <w:szCs w:val="28"/>
        </w:rPr>
        <w:t>– кредитная организация, подавшая в соответствии с настоящим порядком заявку о намерении участвовать в конкурсе;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Правление Фонда</w:t>
      </w:r>
      <w:r w:rsidRPr="002B68F3">
        <w:rPr>
          <w:sz w:val="28"/>
          <w:szCs w:val="28"/>
        </w:rPr>
        <w:t xml:space="preserve"> – высший коллегиальный орган управления Фондом;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Участник конкурса</w:t>
      </w:r>
      <w:r w:rsidRPr="002B68F3">
        <w:rPr>
          <w:sz w:val="28"/>
          <w:szCs w:val="28"/>
        </w:rPr>
        <w:t xml:space="preserve"> – банк, допущенный к участию в конкурсе;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lastRenderedPageBreak/>
        <w:tab/>
      </w:r>
      <w:r w:rsidRPr="002B68F3">
        <w:rPr>
          <w:b/>
          <w:sz w:val="28"/>
          <w:szCs w:val="28"/>
        </w:rPr>
        <w:t>Фонд</w:t>
      </w:r>
      <w:r w:rsidRPr="002B68F3">
        <w:rPr>
          <w:sz w:val="28"/>
          <w:szCs w:val="28"/>
        </w:rPr>
        <w:t xml:space="preserve"> – Гарантийный Фонд Республики Тыва.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Республики Тыва.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  <w:t xml:space="preserve">1.3. </w:t>
      </w:r>
      <w:r w:rsidR="00031135" w:rsidRPr="002B68F3">
        <w:rPr>
          <w:sz w:val="28"/>
          <w:szCs w:val="28"/>
        </w:rPr>
        <w:t xml:space="preserve">  </w:t>
      </w:r>
      <w:r w:rsidRPr="002B68F3">
        <w:rPr>
          <w:sz w:val="28"/>
          <w:szCs w:val="28"/>
        </w:rPr>
        <w:t>Настоящий порядок распространяется на деятельность Фонда в качестве региональной гарантийной организации.</w:t>
      </w:r>
    </w:p>
    <w:p w:rsidR="009751DC" w:rsidRPr="002B68F3" w:rsidRDefault="00046C51" w:rsidP="005A4B92">
      <w:pPr>
        <w:pStyle w:val="a4"/>
        <w:numPr>
          <w:ilvl w:val="1"/>
          <w:numId w:val="13"/>
        </w:numPr>
        <w:tabs>
          <w:tab w:val="left" w:pos="1634"/>
          <w:tab w:val="left" w:pos="1635"/>
        </w:tabs>
        <w:ind w:right="-66" w:firstLine="479"/>
        <w:rPr>
          <w:sz w:val="28"/>
          <w:szCs w:val="28"/>
        </w:rPr>
      </w:pPr>
      <w:r w:rsidRPr="002B68F3">
        <w:rPr>
          <w:sz w:val="28"/>
          <w:szCs w:val="28"/>
        </w:rPr>
        <w:t>При размещении вр</w:t>
      </w:r>
      <w:r w:rsidR="004A601C" w:rsidRPr="002B68F3">
        <w:rPr>
          <w:sz w:val="28"/>
          <w:szCs w:val="28"/>
        </w:rPr>
        <w:t>еменно свободных средств Фонда на</w:t>
      </w:r>
      <w:r w:rsidRPr="002B68F3">
        <w:rPr>
          <w:sz w:val="28"/>
          <w:szCs w:val="28"/>
        </w:rPr>
        <w:t xml:space="preserve"> </w:t>
      </w:r>
      <w:r w:rsidR="004A601C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>анковских вкладах (депозитах) Фонд руководствуется положениями настоящего Порядка, а также учитывает структуру своего портфеля обязательств, сроки действия договоров поручительства, вероятность наступления события, которое может привести к предъявлению требования к Фонду, возможность исполнения обязанности по осуществлению выплаты по обязательству Фонда при нахождении средств Фонда в банковских вкладах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(депозитах).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634"/>
          <w:tab w:val="left" w:pos="1635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Размещение Фондом </w:t>
      </w:r>
      <w:r w:rsidR="00651D61" w:rsidRPr="002B68F3">
        <w:rPr>
          <w:sz w:val="28"/>
          <w:szCs w:val="28"/>
        </w:rPr>
        <w:t xml:space="preserve">денежных </w:t>
      </w:r>
      <w:r w:rsidRPr="002B68F3">
        <w:rPr>
          <w:sz w:val="28"/>
          <w:szCs w:val="28"/>
        </w:rPr>
        <w:t xml:space="preserve">средств на Банковские </w:t>
      </w:r>
      <w:r w:rsidR="004878C4" w:rsidRPr="002B68F3">
        <w:rPr>
          <w:sz w:val="28"/>
          <w:szCs w:val="28"/>
        </w:rPr>
        <w:t xml:space="preserve">вклады (депозиты) </w:t>
      </w:r>
      <w:r w:rsidRPr="002B68F3">
        <w:rPr>
          <w:sz w:val="28"/>
          <w:szCs w:val="28"/>
        </w:rPr>
        <w:t>в Ба</w:t>
      </w:r>
      <w:r w:rsidR="00F72D38" w:rsidRPr="002B68F3">
        <w:rPr>
          <w:sz w:val="28"/>
          <w:szCs w:val="28"/>
        </w:rPr>
        <w:t xml:space="preserve">нках осуществляется посредством </w:t>
      </w:r>
      <w:r w:rsidRPr="002B68F3">
        <w:rPr>
          <w:sz w:val="28"/>
          <w:szCs w:val="28"/>
        </w:rPr>
        <w:t xml:space="preserve">заключения Договоров банковского </w:t>
      </w:r>
      <w:r w:rsidR="004878C4" w:rsidRPr="002B68F3">
        <w:rPr>
          <w:sz w:val="28"/>
          <w:szCs w:val="28"/>
        </w:rPr>
        <w:t>вклада (</w:t>
      </w:r>
      <w:r w:rsidRPr="002B68F3">
        <w:rPr>
          <w:sz w:val="28"/>
          <w:szCs w:val="28"/>
        </w:rPr>
        <w:t>депозита</w:t>
      </w:r>
      <w:r w:rsidR="004878C4" w:rsidRPr="002B68F3">
        <w:rPr>
          <w:sz w:val="28"/>
          <w:szCs w:val="28"/>
        </w:rPr>
        <w:t>)</w:t>
      </w:r>
      <w:r w:rsidRPr="002B68F3">
        <w:rPr>
          <w:sz w:val="28"/>
          <w:szCs w:val="28"/>
        </w:rPr>
        <w:t xml:space="preserve"> между Фондом и Банками, на условиях и в порядке, определенных Договором банковского </w:t>
      </w:r>
      <w:r w:rsidR="004878C4" w:rsidRPr="002B68F3">
        <w:rPr>
          <w:sz w:val="28"/>
          <w:szCs w:val="28"/>
        </w:rPr>
        <w:t>вклада (</w:t>
      </w:r>
      <w:r w:rsidRPr="002B68F3">
        <w:rPr>
          <w:sz w:val="28"/>
          <w:szCs w:val="28"/>
        </w:rPr>
        <w:t>депозита</w:t>
      </w:r>
      <w:r w:rsidR="004878C4" w:rsidRPr="002B68F3">
        <w:rPr>
          <w:sz w:val="28"/>
          <w:szCs w:val="28"/>
        </w:rPr>
        <w:t>)</w:t>
      </w:r>
      <w:r w:rsidRPr="002B68F3">
        <w:rPr>
          <w:sz w:val="28"/>
          <w:szCs w:val="28"/>
        </w:rPr>
        <w:t>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75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Форма размещения</w:t>
      </w:r>
      <w:r w:rsidR="00651D61" w:rsidRPr="002B68F3">
        <w:rPr>
          <w:sz w:val="28"/>
          <w:szCs w:val="28"/>
        </w:rPr>
        <w:t xml:space="preserve"> денежных с</w:t>
      </w:r>
      <w:r w:rsidRPr="002B68F3">
        <w:rPr>
          <w:sz w:val="28"/>
          <w:szCs w:val="28"/>
        </w:rPr>
        <w:t xml:space="preserve">редств на Банковские </w:t>
      </w:r>
      <w:r w:rsidR="004878C4" w:rsidRPr="002B68F3">
        <w:rPr>
          <w:sz w:val="28"/>
          <w:szCs w:val="28"/>
        </w:rPr>
        <w:t>вклады (</w:t>
      </w:r>
      <w:r w:rsidRPr="002B68F3">
        <w:rPr>
          <w:sz w:val="28"/>
          <w:szCs w:val="28"/>
        </w:rPr>
        <w:t>депозиты</w:t>
      </w:r>
      <w:r w:rsidR="004878C4" w:rsidRPr="002B68F3">
        <w:rPr>
          <w:sz w:val="28"/>
          <w:szCs w:val="28"/>
        </w:rPr>
        <w:t>)</w:t>
      </w:r>
      <w:r w:rsidRPr="002B68F3">
        <w:rPr>
          <w:sz w:val="28"/>
          <w:szCs w:val="28"/>
        </w:rPr>
        <w:t xml:space="preserve"> в Банках определяется Фондом и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Банком.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46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Списки Банков, имеющих право участвовать в размещении Средств Фонда на Банковские депозиты, а также все изменения, вносимые в них, публикуются на </w:t>
      </w:r>
      <w:r w:rsidR="00F72D38" w:rsidRPr="002B68F3">
        <w:rPr>
          <w:sz w:val="28"/>
          <w:szCs w:val="28"/>
        </w:rPr>
        <w:t xml:space="preserve">официальном сайте </w:t>
      </w:r>
      <w:r w:rsidR="00651D61" w:rsidRPr="002B68F3">
        <w:rPr>
          <w:sz w:val="28"/>
          <w:szCs w:val="28"/>
        </w:rPr>
        <w:t xml:space="preserve">Фонда </w:t>
      </w:r>
      <w:r w:rsidRPr="002B68F3">
        <w:rPr>
          <w:sz w:val="28"/>
          <w:szCs w:val="28"/>
        </w:rPr>
        <w:t>и/или доводятся до сведения заинтересованных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сторон.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32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Количество Договоров банковского депозита, которые могут быть заключены в рамках настоящего Порядка, и совокупная максимальная сумма </w:t>
      </w:r>
      <w:r w:rsidR="00F72D38" w:rsidRPr="002B68F3">
        <w:rPr>
          <w:sz w:val="28"/>
          <w:szCs w:val="28"/>
        </w:rPr>
        <w:t>с</w:t>
      </w:r>
      <w:r w:rsidRPr="002B68F3">
        <w:rPr>
          <w:sz w:val="28"/>
          <w:szCs w:val="28"/>
        </w:rPr>
        <w:t xml:space="preserve">редств Фонда, которые могут быть размещены в Банках, определяются Фондом самостоятельно и зависят от наличия временно свободных </w:t>
      </w:r>
      <w:r w:rsidR="00651D61" w:rsidRPr="002B68F3">
        <w:rPr>
          <w:sz w:val="28"/>
          <w:szCs w:val="28"/>
        </w:rPr>
        <w:t xml:space="preserve">денежных средств </w:t>
      </w:r>
      <w:r w:rsidRPr="002B68F3">
        <w:rPr>
          <w:sz w:val="28"/>
          <w:szCs w:val="28"/>
        </w:rPr>
        <w:t>Фонда.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39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Минимальная сумма </w:t>
      </w:r>
      <w:r w:rsidR="00651D61" w:rsidRPr="002B68F3">
        <w:rPr>
          <w:sz w:val="28"/>
          <w:szCs w:val="28"/>
        </w:rPr>
        <w:t>денежных с</w:t>
      </w:r>
      <w:r w:rsidRPr="002B68F3">
        <w:rPr>
          <w:sz w:val="28"/>
          <w:szCs w:val="28"/>
        </w:rPr>
        <w:t>редств Фонда, которые будут размещены на Банковских депозитах, не установлена. Фонд не гарантирует Банкам размещение Средств Фонда в минимальной сумме и может временно без объяснения причин отказаться от размещения</w:t>
      </w:r>
      <w:r w:rsidR="00651D61" w:rsidRPr="002B68F3">
        <w:rPr>
          <w:sz w:val="28"/>
          <w:szCs w:val="28"/>
        </w:rPr>
        <w:t xml:space="preserve"> денежных с</w:t>
      </w:r>
      <w:r w:rsidRPr="002B68F3">
        <w:rPr>
          <w:sz w:val="28"/>
          <w:szCs w:val="28"/>
        </w:rPr>
        <w:t>редств Фонда. Указанное право Фонда распространяется на все Банки, не создает преимуществ одним и не ущемляет интересы других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Банков.</w:t>
      </w:r>
    </w:p>
    <w:p w:rsidR="009751DC" w:rsidRPr="002B68F3" w:rsidRDefault="00651D61" w:rsidP="00F63BD1">
      <w:pPr>
        <w:pStyle w:val="a4"/>
        <w:numPr>
          <w:ilvl w:val="1"/>
          <w:numId w:val="13"/>
        </w:numPr>
        <w:tabs>
          <w:tab w:val="left" w:pos="1340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Банк может уча</w:t>
      </w:r>
      <w:r w:rsidRPr="002B68F3">
        <w:rPr>
          <w:sz w:val="28"/>
          <w:szCs w:val="28"/>
        </w:rPr>
        <w:t>ствовать в размещении денежных с</w:t>
      </w:r>
      <w:r w:rsidR="00046C51" w:rsidRPr="002B68F3">
        <w:rPr>
          <w:sz w:val="28"/>
          <w:szCs w:val="28"/>
        </w:rPr>
        <w:t>редств Фонда на Банковские депозиты только в пределах Лимита размещения, установленного Фондом на данный</w:t>
      </w:r>
      <w:r w:rsidR="00046C51" w:rsidRPr="002B68F3">
        <w:rPr>
          <w:spacing w:val="-9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Банк.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218"/>
        </w:tabs>
        <w:spacing w:before="90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Расчет Лимитов размещения осуществляется Фондом индивидуально в отношении каждого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Банка.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333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Фонд имеет право снизить любой лимит размещения на Банк вплоть до нуля, а также досрочно расторгнуть Договор банковского депозита и возвратить всю сумму</w:t>
      </w:r>
      <w:r w:rsidRPr="002B68F3">
        <w:rPr>
          <w:spacing w:val="-25"/>
          <w:sz w:val="28"/>
          <w:szCs w:val="28"/>
        </w:rPr>
        <w:t xml:space="preserve"> </w:t>
      </w:r>
      <w:r w:rsidRPr="002B68F3">
        <w:rPr>
          <w:sz w:val="28"/>
          <w:szCs w:val="28"/>
        </w:rPr>
        <w:t>вклада.</w:t>
      </w:r>
    </w:p>
    <w:p w:rsidR="009751DC" w:rsidRPr="002B68F3" w:rsidRDefault="00046C51" w:rsidP="00F63BD1">
      <w:pPr>
        <w:pStyle w:val="a3"/>
        <w:tabs>
          <w:tab w:val="left" w:pos="284"/>
          <w:tab w:val="left" w:pos="3686"/>
          <w:tab w:val="left" w:pos="5387"/>
        </w:tabs>
        <w:ind w:right="-66" w:firstLine="748"/>
        <w:rPr>
          <w:sz w:val="28"/>
          <w:szCs w:val="28"/>
        </w:rPr>
      </w:pPr>
      <w:r w:rsidRPr="002B68F3">
        <w:rPr>
          <w:sz w:val="28"/>
          <w:szCs w:val="28"/>
        </w:rPr>
        <w:t>Кроме того, в договоре банковского вклада (депозита) должна быть предусмотрена возможность</w:t>
      </w:r>
      <w:r w:rsidRPr="002B68F3">
        <w:rPr>
          <w:sz w:val="28"/>
          <w:szCs w:val="28"/>
        </w:rPr>
        <w:tab/>
        <w:t>безусловного</w:t>
      </w:r>
      <w:r w:rsidRPr="002B68F3">
        <w:rPr>
          <w:sz w:val="28"/>
          <w:szCs w:val="28"/>
        </w:rPr>
        <w:tab/>
        <w:t>изъятия</w:t>
      </w:r>
      <w:r w:rsidRPr="002B68F3">
        <w:rPr>
          <w:sz w:val="28"/>
          <w:szCs w:val="28"/>
        </w:rPr>
        <w:tab/>
        <w:t>части</w:t>
      </w:r>
      <w:r w:rsidRPr="002B68F3">
        <w:rPr>
          <w:sz w:val="28"/>
          <w:szCs w:val="28"/>
        </w:rPr>
        <w:tab/>
        <w:t>средств с депозитного счета для осуществления выплат в срок не позднее 10 (десяти) рабочих дней с даты получения уведомления</w:t>
      </w:r>
      <w:r w:rsidRPr="002B68F3">
        <w:rPr>
          <w:spacing w:val="3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Банком.</w:t>
      </w:r>
    </w:p>
    <w:p w:rsidR="00651D61" w:rsidRPr="002B68F3" w:rsidRDefault="00651D61" w:rsidP="00F63BD1">
      <w:pPr>
        <w:pStyle w:val="a3"/>
        <w:tabs>
          <w:tab w:val="left" w:pos="284"/>
          <w:tab w:val="left" w:pos="3686"/>
          <w:tab w:val="left" w:pos="5387"/>
        </w:tabs>
        <w:ind w:right="-66" w:firstLine="748"/>
        <w:rPr>
          <w:sz w:val="28"/>
          <w:szCs w:val="28"/>
        </w:rPr>
      </w:pPr>
    </w:p>
    <w:p w:rsidR="009764AB" w:rsidRPr="002B68F3" w:rsidRDefault="009764AB" w:rsidP="004D5CC1">
      <w:pPr>
        <w:pStyle w:val="a3"/>
        <w:tabs>
          <w:tab w:val="left" w:pos="284"/>
          <w:tab w:val="left" w:pos="3686"/>
          <w:tab w:val="left" w:pos="5387"/>
        </w:tabs>
        <w:ind w:left="0" w:right="-66"/>
        <w:rPr>
          <w:sz w:val="28"/>
          <w:szCs w:val="28"/>
        </w:rPr>
      </w:pPr>
    </w:p>
    <w:p w:rsidR="009751DC" w:rsidRPr="002B68F3" w:rsidRDefault="00046C51" w:rsidP="00666451">
      <w:pPr>
        <w:pStyle w:val="3"/>
        <w:numPr>
          <w:ilvl w:val="0"/>
          <w:numId w:val="11"/>
        </w:numPr>
        <w:tabs>
          <w:tab w:val="left" w:pos="926"/>
          <w:tab w:val="left" w:pos="927"/>
          <w:tab w:val="left" w:pos="3544"/>
        </w:tabs>
        <w:ind w:right="565" w:hanging="1292"/>
        <w:jc w:val="center"/>
        <w:rPr>
          <w:sz w:val="28"/>
          <w:szCs w:val="28"/>
        </w:rPr>
      </w:pPr>
      <w:r w:rsidRPr="002B68F3">
        <w:rPr>
          <w:sz w:val="28"/>
          <w:szCs w:val="28"/>
        </w:rPr>
        <w:t xml:space="preserve">ТРЕБОВАНИЯ  </w:t>
      </w:r>
      <w:r w:rsidRPr="002B68F3">
        <w:rPr>
          <w:spacing w:val="11"/>
          <w:sz w:val="28"/>
          <w:szCs w:val="28"/>
        </w:rPr>
        <w:t xml:space="preserve"> </w:t>
      </w:r>
      <w:r w:rsidRPr="002B68F3">
        <w:rPr>
          <w:sz w:val="28"/>
          <w:szCs w:val="28"/>
        </w:rPr>
        <w:t xml:space="preserve">К  </w:t>
      </w:r>
      <w:r w:rsidRPr="002B68F3">
        <w:rPr>
          <w:spacing w:val="13"/>
          <w:sz w:val="28"/>
          <w:szCs w:val="28"/>
        </w:rPr>
        <w:t xml:space="preserve"> </w:t>
      </w:r>
      <w:r w:rsidRPr="002B68F3">
        <w:rPr>
          <w:sz w:val="28"/>
          <w:szCs w:val="28"/>
        </w:rPr>
        <w:t>РАЗМЕЩЕНИЮ</w:t>
      </w:r>
      <w:r w:rsidRPr="002B68F3">
        <w:rPr>
          <w:sz w:val="28"/>
          <w:szCs w:val="28"/>
        </w:rPr>
        <w:tab/>
        <w:t>ВРЕМЕННО СВОБОДНЫХ СРЕДСТВ ФОНДА ВО ВКЛАДЫ (ДЕПОЗИТЫ)</w:t>
      </w:r>
      <w:r w:rsidRPr="002B68F3">
        <w:rPr>
          <w:spacing w:val="-6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БАНКОВ</w:t>
      </w:r>
    </w:p>
    <w:p w:rsidR="00666451" w:rsidRPr="002B68F3" w:rsidRDefault="00666451" w:rsidP="00F63BD1">
      <w:pPr>
        <w:pStyle w:val="a4"/>
        <w:numPr>
          <w:ilvl w:val="1"/>
          <w:numId w:val="11"/>
        </w:numPr>
        <w:tabs>
          <w:tab w:val="left" w:pos="851"/>
        </w:tabs>
        <w:spacing w:before="1"/>
        <w:ind w:left="142" w:right="-66" w:firstLine="616"/>
        <w:rPr>
          <w:sz w:val="28"/>
          <w:szCs w:val="28"/>
        </w:rPr>
      </w:pPr>
      <w:r w:rsidRPr="002B68F3">
        <w:rPr>
          <w:sz w:val="28"/>
          <w:szCs w:val="28"/>
        </w:rPr>
        <w:t>Фонд размещает денежные средства, полученные из бюджетов всех уровней с соблюдением принципов возвратности, платности, срочности, ликвидности и</w:t>
      </w:r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 xml:space="preserve">доходности. </w:t>
      </w:r>
    </w:p>
    <w:p w:rsidR="00D03DE9" w:rsidRPr="002B68F3" w:rsidRDefault="00666451" w:rsidP="00F63BD1">
      <w:pPr>
        <w:pStyle w:val="a4"/>
        <w:numPr>
          <w:ilvl w:val="1"/>
          <w:numId w:val="11"/>
        </w:numPr>
        <w:tabs>
          <w:tab w:val="left" w:pos="851"/>
        </w:tabs>
        <w:spacing w:before="1"/>
        <w:ind w:left="142" w:right="-66" w:firstLine="616"/>
        <w:rPr>
          <w:sz w:val="28"/>
          <w:szCs w:val="28"/>
        </w:rPr>
      </w:pPr>
      <w:r w:rsidRPr="002B68F3">
        <w:rPr>
          <w:sz w:val="28"/>
          <w:szCs w:val="28"/>
        </w:rPr>
        <w:t xml:space="preserve">Основным критерием отбора </w:t>
      </w:r>
      <w:r w:rsidR="00651D61" w:rsidRPr="002B68F3">
        <w:rPr>
          <w:sz w:val="28"/>
          <w:szCs w:val="28"/>
        </w:rPr>
        <w:t xml:space="preserve">банков </w:t>
      </w:r>
      <w:r w:rsidRPr="002B68F3">
        <w:rPr>
          <w:sz w:val="28"/>
          <w:szCs w:val="28"/>
        </w:rPr>
        <w:t xml:space="preserve">для размещения в них временно свободных денежных средств Фонда на вкладах (депозитах) является предлагаемая процентная ставка. </w:t>
      </w:r>
    </w:p>
    <w:p w:rsidR="00666451" w:rsidRPr="002B68F3" w:rsidRDefault="00666451" w:rsidP="00F63BD1">
      <w:pPr>
        <w:tabs>
          <w:tab w:val="left" w:pos="851"/>
        </w:tabs>
        <w:spacing w:before="1"/>
        <w:ind w:left="142" w:right="-66"/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  <w:t>Дополнительные критерии отбора отражаю</w:t>
      </w:r>
      <w:r w:rsidR="000269C5" w:rsidRPr="002B68F3">
        <w:rPr>
          <w:sz w:val="28"/>
          <w:szCs w:val="28"/>
        </w:rPr>
        <w:t xml:space="preserve">тся в информационном сообщении. </w:t>
      </w:r>
      <w:r w:rsidRPr="002B68F3">
        <w:rPr>
          <w:sz w:val="28"/>
          <w:szCs w:val="28"/>
        </w:rPr>
        <w:t>Соответствие типового договора банковского вклада (депозита</w:t>
      </w:r>
      <w:r w:rsidR="00830008" w:rsidRPr="002B68F3">
        <w:rPr>
          <w:sz w:val="28"/>
          <w:szCs w:val="28"/>
        </w:rPr>
        <w:t>), представленного</w:t>
      </w:r>
      <w:r w:rsidRPr="002B68F3">
        <w:rPr>
          <w:sz w:val="28"/>
          <w:szCs w:val="28"/>
        </w:rPr>
        <w:t xml:space="preserve"> претендентом в составе заявки, дополнительным </w:t>
      </w:r>
      <w:r w:rsidR="00830008" w:rsidRPr="002B68F3">
        <w:rPr>
          <w:sz w:val="28"/>
          <w:szCs w:val="28"/>
        </w:rPr>
        <w:t>критерием повышает</w:t>
      </w:r>
      <w:r w:rsidRPr="002B68F3">
        <w:rPr>
          <w:sz w:val="28"/>
          <w:szCs w:val="28"/>
        </w:rPr>
        <w:t xml:space="preserve"> привлекательность предложенных претендентом условий по лоту на одну позицию.</w:t>
      </w:r>
    </w:p>
    <w:p w:rsidR="00666451" w:rsidRPr="002B68F3" w:rsidRDefault="00046C51" w:rsidP="00F63BD1">
      <w:pPr>
        <w:pStyle w:val="a4"/>
        <w:numPr>
          <w:ilvl w:val="1"/>
          <w:numId w:val="11"/>
        </w:numPr>
        <w:tabs>
          <w:tab w:val="left" w:pos="1194"/>
        </w:tabs>
        <w:ind w:right="76" w:firstLine="540"/>
        <w:rPr>
          <w:sz w:val="28"/>
          <w:szCs w:val="28"/>
        </w:rPr>
      </w:pPr>
      <w:r w:rsidRPr="002B68F3">
        <w:rPr>
          <w:sz w:val="28"/>
          <w:szCs w:val="28"/>
        </w:rPr>
        <w:t>Требования к самостоятельному размещению средств Фонда во вклады (депозиты) Банков:</w:t>
      </w:r>
    </w:p>
    <w:p w:rsidR="00666451" w:rsidRPr="002B68F3" w:rsidRDefault="00046C51" w:rsidP="00E260DE">
      <w:pPr>
        <w:pStyle w:val="a4"/>
        <w:numPr>
          <w:ilvl w:val="2"/>
          <w:numId w:val="11"/>
        </w:numPr>
        <w:tabs>
          <w:tab w:val="left" w:pos="1194"/>
        </w:tabs>
        <w:ind w:right="-66" w:firstLine="491"/>
        <w:rPr>
          <w:sz w:val="28"/>
          <w:szCs w:val="28"/>
        </w:rPr>
      </w:pPr>
      <w:r w:rsidRPr="002B68F3">
        <w:rPr>
          <w:sz w:val="28"/>
          <w:szCs w:val="28"/>
        </w:rPr>
        <w:t xml:space="preserve">Отбор Банков для размещения средств Фонда во вклады (депозиты) должен осуществляться на конкурсной основе в соответствии с требованиями гражданского законодательства Российской Федерации. </w:t>
      </w:r>
      <w:r w:rsidR="00A32365" w:rsidRPr="002B68F3">
        <w:rPr>
          <w:sz w:val="28"/>
          <w:szCs w:val="28"/>
        </w:rPr>
        <w:t xml:space="preserve"> </w:t>
      </w:r>
      <w:r w:rsidR="00830008" w:rsidRPr="002B68F3">
        <w:rPr>
          <w:sz w:val="28"/>
          <w:szCs w:val="28"/>
        </w:rPr>
        <w:t>Фонд в</w:t>
      </w:r>
      <w:r w:rsidR="00F72D38" w:rsidRPr="002B68F3">
        <w:rPr>
          <w:sz w:val="28"/>
          <w:szCs w:val="28"/>
        </w:rPr>
        <w:t xml:space="preserve"> целях размещения временно свободных средств </w:t>
      </w:r>
      <w:r w:rsidRPr="002B68F3">
        <w:rPr>
          <w:sz w:val="28"/>
          <w:szCs w:val="28"/>
        </w:rPr>
        <w:t>вправе устанавливать в качестве дополнительного требования к Банкам, в которых размещаются средства Фонда на банковском вкладе (депозите), требования по кредитованию субъектов малого и среднего предпринимательства в размере объема средств, размещенных на депозите данного Банка, по согласованной с Фондом кредитной</w:t>
      </w:r>
      <w:r w:rsidRPr="002B68F3">
        <w:rPr>
          <w:spacing w:val="-16"/>
          <w:sz w:val="28"/>
          <w:szCs w:val="28"/>
        </w:rPr>
        <w:t xml:space="preserve"> </w:t>
      </w:r>
      <w:r w:rsidRPr="002B68F3">
        <w:rPr>
          <w:sz w:val="28"/>
          <w:szCs w:val="28"/>
        </w:rPr>
        <w:t>ставке.</w:t>
      </w:r>
    </w:p>
    <w:p w:rsidR="009751DC" w:rsidRPr="002B68F3" w:rsidRDefault="00A44AFB" w:rsidP="00F63BD1">
      <w:pPr>
        <w:pStyle w:val="a4"/>
        <w:numPr>
          <w:ilvl w:val="2"/>
          <w:numId w:val="11"/>
        </w:numPr>
        <w:tabs>
          <w:tab w:val="left" w:pos="1194"/>
        </w:tabs>
        <w:ind w:right="-66" w:firstLine="491"/>
        <w:rPr>
          <w:sz w:val="28"/>
          <w:szCs w:val="28"/>
        </w:rPr>
      </w:pPr>
      <w:r w:rsidRPr="002B68F3">
        <w:rPr>
          <w:sz w:val="28"/>
          <w:szCs w:val="28"/>
        </w:rPr>
        <w:t>Критерии, предъявляемые банку (т</w:t>
      </w:r>
      <w:r w:rsidR="00046C51" w:rsidRPr="002B68F3">
        <w:rPr>
          <w:sz w:val="28"/>
          <w:szCs w:val="28"/>
        </w:rPr>
        <w:t>ребования</w:t>
      </w:r>
      <w:r w:rsidRPr="002B68F3">
        <w:rPr>
          <w:sz w:val="28"/>
          <w:szCs w:val="28"/>
        </w:rPr>
        <w:t>)</w:t>
      </w:r>
      <w:r w:rsidR="00046C51" w:rsidRPr="002B68F3">
        <w:rPr>
          <w:sz w:val="28"/>
          <w:szCs w:val="28"/>
        </w:rPr>
        <w:t>, участвующему в конкурсе на размещение средс</w:t>
      </w:r>
      <w:r w:rsidRPr="002B68F3">
        <w:rPr>
          <w:sz w:val="28"/>
          <w:szCs w:val="28"/>
        </w:rPr>
        <w:t>тв Фонда во вкладах (депозитах)</w:t>
      </w:r>
      <w:r w:rsidR="00046C51" w:rsidRPr="002B68F3">
        <w:rPr>
          <w:sz w:val="28"/>
          <w:szCs w:val="28"/>
        </w:rPr>
        <w:t>: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218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наличие у кредитной организации </w:t>
      </w:r>
      <w:r w:rsidR="002A78F7" w:rsidRPr="002B68F3">
        <w:rPr>
          <w:sz w:val="28"/>
          <w:szCs w:val="28"/>
        </w:rPr>
        <w:t>л</w:t>
      </w:r>
      <w:r w:rsidRPr="002B68F3">
        <w:rPr>
          <w:sz w:val="28"/>
          <w:szCs w:val="28"/>
        </w:rPr>
        <w:t>ицензии Центрального Банка Российской Федерации на осуществление банковских</w:t>
      </w:r>
      <w:r w:rsidRPr="002B68F3">
        <w:rPr>
          <w:spacing w:val="-12"/>
          <w:sz w:val="28"/>
          <w:szCs w:val="28"/>
        </w:rPr>
        <w:t xml:space="preserve"> </w:t>
      </w:r>
      <w:r w:rsidRPr="002B68F3">
        <w:rPr>
          <w:sz w:val="28"/>
          <w:szCs w:val="28"/>
        </w:rPr>
        <w:t>операций</w:t>
      </w:r>
      <w:r w:rsidR="002A78F7" w:rsidRPr="002B68F3">
        <w:rPr>
          <w:sz w:val="28"/>
          <w:szCs w:val="28"/>
        </w:rPr>
        <w:t xml:space="preserve"> (универсальной или базовой)</w:t>
      </w:r>
      <w:r w:rsidRPr="002B68F3">
        <w:rPr>
          <w:sz w:val="28"/>
          <w:szCs w:val="28"/>
        </w:rPr>
        <w:t>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107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9">
        <w:r w:rsidRPr="002B68F3">
          <w:rPr>
            <w:sz w:val="28"/>
            <w:szCs w:val="28"/>
          </w:rPr>
          <w:t xml:space="preserve">www.cbr.ru </w:t>
        </w:r>
      </w:hyperlink>
      <w:r w:rsidRPr="002B68F3">
        <w:rPr>
          <w:sz w:val="28"/>
          <w:szCs w:val="28"/>
        </w:rPr>
        <w:t>в сети «Интернет» в соответствии со статьей 57 Закона о Банке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России;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196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наличие у кредитной организации </w:t>
      </w:r>
      <w:r w:rsidR="00830008" w:rsidRPr="002B68F3">
        <w:rPr>
          <w:sz w:val="28"/>
          <w:szCs w:val="28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</w:r>
      <w:r w:rsidR="00830008" w:rsidRPr="002B68F3">
        <w:rPr>
          <w:sz w:val="28"/>
          <w:szCs w:val="28"/>
          <w:lang w:val="en-US"/>
        </w:rPr>
        <w:t>RU</w:t>
      </w:r>
      <w:r w:rsidR="00830008" w:rsidRPr="002B68F3">
        <w:rPr>
          <w:sz w:val="28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r w:rsidR="00830008" w:rsidRPr="002B68F3">
        <w:rPr>
          <w:sz w:val="28"/>
          <w:szCs w:val="28"/>
          <w:lang w:val="en-US"/>
        </w:rPr>
        <w:t>ruA</w:t>
      </w:r>
      <w:r w:rsidR="00830008" w:rsidRPr="002B68F3">
        <w:rPr>
          <w:sz w:val="28"/>
          <w:szCs w:val="28"/>
        </w:rPr>
        <w:t xml:space="preserve">»; 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110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>срок деятельности кредитной организации с даты ее регистрации составляет не менее 5 (пяти)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лет;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095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</w:t>
      </w:r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>России;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069"/>
        </w:tabs>
        <w:spacing w:before="1"/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</w:t>
      </w:r>
      <w:r w:rsidRPr="002B68F3">
        <w:rPr>
          <w:sz w:val="28"/>
          <w:szCs w:val="28"/>
        </w:rPr>
        <w:lastRenderedPageBreak/>
        <w:t>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Фонда;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143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</w:t>
      </w:r>
      <w:r w:rsidRPr="002B68F3">
        <w:rPr>
          <w:spacing w:val="-4"/>
          <w:sz w:val="28"/>
          <w:szCs w:val="28"/>
        </w:rPr>
        <w:t xml:space="preserve">«О </w:t>
      </w:r>
      <w:r w:rsidRPr="002B68F3">
        <w:rPr>
          <w:sz w:val="28"/>
          <w:szCs w:val="28"/>
        </w:rPr>
        <w:t>страховании вкладов физических лиц в банках Российской Федерации».</w:t>
      </w:r>
    </w:p>
    <w:p w:rsidR="009751DC" w:rsidRPr="002B68F3" w:rsidRDefault="00046C51" w:rsidP="00F63BD1">
      <w:pPr>
        <w:pStyle w:val="a4"/>
        <w:numPr>
          <w:ilvl w:val="2"/>
          <w:numId w:val="11"/>
        </w:numPr>
        <w:tabs>
          <w:tab w:val="left" w:pos="1398"/>
        </w:tabs>
        <w:ind w:right="-66" w:firstLine="633"/>
        <w:rPr>
          <w:sz w:val="28"/>
          <w:szCs w:val="28"/>
        </w:rPr>
      </w:pPr>
      <w:r w:rsidRPr="002B68F3">
        <w:rPr>
          <w:sz w:val="28"/>
          <w:szCs w:val="28"/>
        </w:rPr>
        <w:t xml:space="preserve">Банк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</w:t>
      </w:r>
      <w:r w:rsidRPr="002B68F3">
        <w:rPr>
          <w:spacing w:val="2"/>
          <w:sz w:val="28"/>
          <w:szCs w:val="28"/>
        </w:rPr>
        <w:t xml:space="preserve">на </w:t>
      </w:r>
      <w:r w:rsidRPr="002B68F3">
        <w:rPr>
          <w:sz w:val="28"/>
          <w:szCs w:val="28"/>
        </w:rPr>
        <w:t>осуществление отдельных банковских</w:t>
      </w:r>
      <w:r w:rsidRPr="002B68F3">
        <w:rPr>
          <w:spacing w:val="21"/>
          <w:sz w:val="28"/>
          <w:szCs w:val="28"/>
        </w:rPr>
        <w:t xml:space="preserve"> </w:t>
      </w:r>
      <w:r w:rsidRPr="002B68F3">
        <w:rPr>
          <w:sz w:val="28"/>
          <w:szCs w:val="28"/>
        </w:rPr>
        <w:t>операций,</w:t>
      </w:r>
      <w:r w:rsidR="00F72D38" w:rsidRPr="002B68F3">
        <w:rPr>
          <w:sz w:val="28"/>
          <w:szCs w:val="28"/>
        </w:rPr>
        <w:t xml:space="preserve"> </w:t>
      </w:r>
      <w:r w:rsidRPr="002B68F3">
        <w:rPr>
          <w:sz w:val="28"/>
          <w:szCs w:val="28"/>
        </w:rPr>
        <w:t>либо появления предписаний Банка России, в письменной форме уведомить об этом Фонд в срок не более 1 (Одного) рабочего дня с даты введения соответствующих санкций.</w:t>
      </w:r>
    </w:p>
    <w:p w:rsidR="004768C3" w:rsidRPr="002B68F3" w:rsidRDefault="004768C3" w:rsidP="004768C3">
      <w:pPr>
        <w:pStyle w:val="a4"/>
        <w:tabs>
          <w:tab w:val="left" w:pos="1438"/>
        </w:tabs>
        <w:spacing w:before="1"/>
        <w:ind w:right="-66" w:firstLine="0"/>
        <w:rPr>
          <w:sz w:val="28"/>
          <w:szCs w:val="28"/>
        </w:rPr>
      </w:pPr>
      <w:r w:rsidRPr="002B68F3">
        <w:rPr>
          <w:sz w:val="28"/>
          <w:szCs w:val="28"/>
        </w:rPr>
        <w:t xml:space="preserve">        </w:t>
      </w:r>
      <w:r w:rsidRPr="002B68F3">
        <w:rPr>
          <w:b/>
          <w:bCs/>
          <w:sz w:val="28"/>
          <w:szCs w:val="28"/>
        </w:rPr>
        <w:t>2.4</w:t>
      </w:r>
      <w:r w:rsidRPr="002B68F3">
        <w:rPr>
          <w:sz w:val="28"/>
          <w:szCs w:val="28"/>
        </w:rPr>
        <w:t>.С целью управления ликвидностью и платежеспособностью Фонда, срок размещения денежных средств на депозитах кредитных организаций не должен превышать срок более 1 (</w:t>
      </w:r>
      <w:r w:rsidR="00877CFC" w:rsidRPr="002B68F3">
        <w:rPr>
          <w:sz w:val="28"/>
          <w:szCs w:val="28"/>
        </w:rPr>
        <w:t>одного) года</w:t>
      </w:r>
      <w:r w:rsidRPr="002B68F3">
        <w:rPr>
          <w:sz w:val="28"/>
          <w:szCs w:val="28"/>
        </w:rPr>
        <w:t xml:space="preserve">. </w:t>
      </w:r>
    </w:p>
    <w:p w:rsidR="009751DC" w:rsidRPr="002B68F3" w:rsidRDefault="009751DC">
      <w:pPr>
        <w:pStyle w:val="a3"/>
        <w:ind w:left="0"/>
        <w:jc w:val="left"/>
        <w:rPr>
          <w:sz w:val="28"/>
          <w:szCs w:val="28"/>
        </w:rPr>
      </w:pPr>
    </w:p>
    <w:p w:rsidR="009751DC" w:rsidRPr="002B68F3" w:rsidRDefault="00046C51" w:rsidP="00666451">
      <w:pPr>
        <w:pStyle w:val="3"/>
        <w:numPr>
          <w:ilvl w:val="0"/>
          <w:numId w:val="11"/>
        </w:numPr>
        <w:tabs>
          <w:tab w:val="left" w:pos="1448"/>
        </w:tabs>
        <w:ind w:right="649"/>
        <w:jc w:val="center"/>
        <w:rPr>
          <w:sz w:val="28"/>
          <w:szCs w:val="28"/>
        </w:rPr>
      </w:pPr>
      <w:r w:rsidRPr="002B68F3">
        <w:rPr>
          <w:sz w:val="28"/>
          <w:szCs w:val="28"/>
        </w:rPr>
        <w:t>ПОРЯДОК ОТБОРА БАНКОВ-ПАРТНЕРОВ ДЛЯ РАЗМЕЩЕНИЯ В НИХ СРЕДСТВ ГАРАНТИЙНОГО</w:t>
      </w:r>
      <w:r w:rsidRPr="002B68F3">
        <w:rPr>
          <w:spacing w:val="-3"/>
          <w:sz w:val="28"/>
          <w:szCs w:val="28"/>
        </w:rPr>
        <w:t xml:space="preserve"> </w:t>
      </w:r>
      <w:r w:rsidR="00F72D38" w:rsidRPr="002B68F3">
        <w:rPr>
          <w:sz w:val="28"/>
          <w:szCs w:val="28"/>
        </w:rPr>
        <w:t>ФОНДА</w:t>
      </w:r>
    </w:p>
    <w:p w:rsidR="00636B73" w:rsidRPr="002B68F3" w:rsidRDefault="00046C51" w:rsidP="008D5D9D">
      <w:pPr>
        <w:pStyle w:val="a4"/>
        <w:numPr>
          <w:ilvl w:val="1"/>
          <w:numId w:val="7"/>
        </w:numPr>
        <w:tabs>
          <w:tab w:val="left" w:pos="1458"/>
        </w:tabs>
        <w:spacing w:before="1"/>
        <w:ind w:right="-66" w:firstLine="775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Отбор Банков производится по конкурсу в соответствии с требованиями, установленными законода</w:t>
      </w:r>
      <w:r w:rsidR="00A44AFB" w:rsidRPr="002B68F3">
        <w:rPr>
          <w:sz w:val="28"/>
          <w:szCs w:val="28"/>
        </w:rPr>
        <w:t xml:space="preserve">тельством Российской Федерации. </w:t>
      </w:r>
    </w:p>
    <w:p w:rsidR="00636B73" w:rsidRPr="002B68F3" w:rsidRDefault="00E260DE" w:rsidP="008D5D9D">
      <w:pPr>
        <w:pStyle w:val="a4"/>
        <w:numPr>
          <w:ilvl w:val="1"/>
          <w:numId w:val="7"/>
        </w:numPr>
        <w:tabs>
          <w:tab w:val="left" w:pos="1458"/>
        </w:tabs>
        <w:spacing w:before="1"/>
        <w:ind w:right="-66" w:firstLine="775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Решение о </w:t>
      </w:r>
      <w:r w:rsidR="00D24B5F" w:rsidRPr="002B68F3">
        <w:rPr>
          <w:sz w:val="28"/>
          <w:szCs w:val="28"/>
        </w:rPr>
        <w:t>р</w:t>
      </w:r>
      <w:r w:rsidRPr="002B68F3">
        <w:rPr>
          <w:sz w:val="28"/>
          <w:szCs w:val="28"/>
        </w:rPr>
        <w:t>азмещении информационного сообщения о начал</w:t>
      </w:r>
      <w:r w:rsidR="00D24B5F" w:rsidRPr="002B68F3">
        <w:rPr>
          <w:sz w:val="28"/>
          <w:szCs w:val="28"/>
        </w:rPr>
        <w:t xml:space="preserve">е проведения конкурса среди банков </w:t>
      </w:r>
      <w:r w:rsidR="00636B73" w:rsidRPr="002B68F3">
        <w:rPr>
          <w:sz w:val="28"/>
          <w:szCs w:val="28"/>
        </w:rPr>
        <w:t xml:space="preserve">в целях размещения временно свободных денежных средств, </w:t>
      </w:r>
      <w:r w:rsidR="00D24B5F" w:rsidRPr="002B68F3">
        <w:rPr>
          <w:sz w:val="28"/>
          <w:szCs w:val="28"/>
        </w:rPr>
        <w:t xml:space="preserve">на право заключения договор банковского вклада (депозита) </w:t>
      </w:r>
      <w:r w:rsidRPr="002B68F3">
        <w:rPr>
          <w:sz w:val="28"/>
          <w:szCs w:val="28"/>
        </w:rPr>
        <w:t>принимается Управляющим Фонда,</w:t>
      </w:r>
      <w:r w:rsidR="00636B73" w:rsidRPr="002B68F3">
        <w:t xml:space="preserve"> </w:t>
      </w:r>
      <w:r w:rsidR="00636B73" w:rsidRPr="002B68F3">
        <w:rPr>
          <w:sz w:val="28"/>
          <w:szCs w:val="28"/>
        </w:rPr>
        <w:t>путем издания приказа с определением даты начала приема документов и даты окончания приема документов.</w:t>
      </w:r>
    </w:p>
    <w:p w:rsidR="007F078A" w:rsidRPr="002B68F3" w:rsidRDefault="00C02D5E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Информационное сообщение о начале проведения отбора банков для заключения договора банковского вклада (депозита) </w:t>
      </w:r>
      <w:r w:rsidR="00A44AFB" w:rsidRPr="002B68F3">
        <w:rPr>
          <w:sz w:val="28"/>
          <w:szCs w:val="28"/>
        </w:rPr>
        <w:t xml:space="preserve">заполняется </w:t>
      </w:r>
      <w:r w:rsidRPr="002B68F3">
        <w:rPr>
          <w:sz w:val="28"/>
          <w:szCs w:val="28"/>
        </w:rPr>
        <w:t>по форме, установленной настоящим Порядком (Приложение № 1)</w:t>
      </w:r>
      <w:r w:rsidR="00A44AFB" w:rsidRPr="002B68F3">
        <w:rPr>
          <w:sz w:val="28"/>
          <w:szCs w:val="28"/>
        </w:rPr>
        <w:t xml:space="preserve"> и публикуется</w:t>
      </w:r>
      <w:r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на</w:t>
      </w:r>
      <w:r w:rsidR="00F72D38" w:rsidRPr="002B68F3">
        <w:rPr>
          <w:sz w:val="28"/>
          <w:szCs w:val="28"/>
        </w:rPr>
        <w:t xml:space="preserve"> официальном сайте</w:t>
      </w:r>
      <w:r w:rsidR="00651D61" w:rsidRPr="002B68F3">
        <w:rPr>
          <w:sz w:val="28"/>
          <w:szCs w:val="28"/>
        </w:rPr>
        <w:t xml:space="preserve"> Фонда</w:t>
      </w:r>
      <w:r w:rsidR="00046C51" w:rsidRPr="002B68F3">
        <w:rPr>
          <w:sz w:val="28"/>
          <w:szCs w:val="28"/>
        </w:rPr>
        <w:t>, не позднее, чем за</w:t>
      </w:r>
      <w:r w:rsidRPr="002B68F3">
        <w:rPr>
          <w:sz w:val="28"/>
          <w:szCs w:val="28"/>
        </w:rPr>
        <w:t xml:space="preserve"> 5</w:t>
      </w:r>
      <w:r w:rsidR="00046C51" w:rsidRPr="002B68F3">
        <w:rPr>
          <w:sz w:val="28"/>
          <w:szCs w:val="28"/>
        </w:rPr>
        <w:t xml:space="preserve"> (</w:t>
      </w:r>
      <w:r w:rsidRPr="002B68F3">
        <w:rPr>
          <w:sz w:val="28"/>
          <w:szCs w:val="28"/>
        </w:rPr>
        <w:t>пя</w:t>
      </w:r>
      <w:r w:rsidR="00046C51" w:rsidRPr="002B68F3">
        <w:rPr>
          <w:sz w:val="28"/>
          <w:szCs w:val="28"/>
        </w:rPr>
        <w:t xml:space="preserve">ть) </w:t>
      </w:r>
      <w:r w:rsidRPr="002B68F3">
        <w:rPr>
          <w:sz w:val="28"/>
          <w:szCs w:val="28"/>
        </w:rPr>
        <w:t xml:space="preserve">рабочих </w:t>
      </w:r>
      <w:r w:rsidR="00046C51" w:rsidRPr="002B68F3">
        <w:rPr>
          <w:sz w:val="28"/>
          <w:szCs w:val="28"/>
        </w:rPr>
        <w:t>дней до даты окончания приема до</w:t>
      </w:r>
      <w:r w:rsidRPr="002B68F3">
        <w:rPr>
          <w:sz w:val="28"/>
          <w:szCs w:val="28"/>
        </w:rPr>
        <w:t xml:space="preserve">кументов. Сообщение </w:t>
      </w:r>
      <w:r w:rsidR="00046C51" w:rsidRPr="002B68F3">
        <w:rPr>
          <w:sz w:val="28"/>
          <w:szCs w:val="28"/>
        </w:rPr>
        <w:t>должно содержать сведения о времени, месте проведения конкурса, а также его предмете и порядке</w:t>
      </w:r>
      <w:r w:rsidR="00046C51" w:rsidRPr="002B68F3">
        <w:rPr>
          <w:spacing w:val="-3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проведения.</w:t>
      </w:r>
    </w:p>
    <w:p w:rsidR="007F078A" w:rsidRPr="002B68F3" w:rsidRDefault="00A44AFB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Со дня опубликования н</w:t>
      </w:r>
      <w:r w:rsidR="007F078A" w:rsidRPr="002B68F3">
        <w:rPr>
          <w:sz w:val="28"/>
          <w:szCs w:val="28"/>
        </w:rPr>
        <w:t>а официальном сайте Фонда сообщения о начале проведения отбора и настоящего Порядка любой банк вправе направит</w:t>
      </w:r>
      <w:r w:rsidRPr="002B68F3">
        <w:rPr>
          <w:sz w:val="28"/>
          <w:szCs w:val="28"/>
        </w:rPr>
        <w:t>ь</w:t>
      </w:r>
      <w:r w:rsidR="007F078A" w:rsidRPr="002B68F3">
        <w:rPr>
          <w:sz w:val="28"/>
          <w:szCs w:val="28"/>
        </w:rPr>
        <w:t xml:space="preserve"> в Фонд запрос о разъяснении порядка проведения отбора и положений настоящего Порядка. Фонд в течение 3 (Трех) рабочих дней со дня </w:t>
      </w:r>
      <w:r w:rsidR="008B0444" w:rsidRPr="002B68F3">
        <w:rPr>
          <w:sz w:val="28"/>
          <w:szCs w:val="28"/>
        </w:rPr>
        <w:t>получения вышеуказанного</w:t>
      </w:r>
      <w:r w:rsidR="007F078A" w:rsidRPr="002B68F3">
        <w:rPr>
          <w:sz w:val="28"/>
          <w:szCs w:val="28"/>
        </w:rPr>
        <w:t xml:space="preserve"> запроса направляет в банк в письменной форме разъяснения положений настоящего Порядка.</w:t>
      </w:r>
    </w:p>
    <w:p w:rsidR="007F078A" w:rsidRPr="002B68F3" w:rsidRDefault="007F078A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 случае внесения изменений в настоящий Порядок</w:t>
      </w:r>
      <w:r w:rsidR="00A44AFB" w:rsidRPr="002B68F3">
        <w:rPr>
          <w:sz w:val="28"/>
          <w:szCs w:val="28"/>
        </w:rPr>
        <w:t xml:space="preserve"> или </w:t>
      </w:r>
      <w:r w:rsidRPr="002B68F3">
        <w:rPr>
          <w:sz w:val="28"/>
          <w:szCs w:val="28"/>
        </w:rPr>
        <w:t>утверждения его в новой редакции</w:t>
      </w:r>
      <w:r w:rsidR="00A44AFB" w:rsidRPr="002B68F3">
        <w:rPr>
          <w:sz w:val="28"/>
          <w:szCs w:val="28"/>
        </w:rPr>
        <w:t xml:space="preserve">, </w:t>
      </w:r>
      <w:r w:rsidRPr="002B68F3">
        <w:rPr>
          <w:sz w:val="28"/>
          <w:szCs w:val="28"/>
        </w:rPr>
        <w:t>Фонд обязан разместить на официальном сайте измененную редакцию настоящего Порядка в течение 3 (Трех) рабочих дней со дня его изменения.</w:t>
      </w:r>
    </w:p>
    <w:p w:rsidR="007F078A" w:rsidRPr="002B68F3" w:rsidRDefault="007F078A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Банки обязаны самостоятельно отслеживать появление на официальном сайте Фонда информации об изменении настоящего Порядка.</w:t>
      </w:r>
    </w:p>
    <w:p w:rsidR="00B9552D" w:rsidRPr="002B68F3" w:rsidRDefault="007F078A" w:rsidP="00B9552D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Со дня, следующего за днем размещения на официальном сайте Фонда информационного сообщения о начале проведения отбора, банки, соответствующие условиям п. 2.3. настоящего порядка и критериям отбор</w:t>
      </w:r>
      <w:r w:rsidR="00B9552D" w:rsidRPr="002B68F3">
        <w:rPr>
          <w:sz w:val="28"/>
          <w:szCs w:val="28"/>
        </w:rPr>
        <w:t xml:space="preserve">а </w:t>
      </w:r>
      <w:r w:rsidR="00B9552D" w:rsidRPr="002B68F3">
        <w:rPr>
          <w:sz w:val="28"/>
          <w:szCs w:val="28"/>
        </w:rPr>
        <w:lastRenderedPageBreak/>
        <w:t>банков, установленным п.2.3.</w:t>
      </w:r>
      <w:r w:rsidRPr="002B68F3">
        <w:rPr>
          <w:sz w:val="28"/>
          <w:szCs w:val="28"/>
        </w:rPr>
        <w:t>3</w:t>
      </w:r>
      <w:r w:rsidR="00B9552D" w:rsidRPr="002B68F3">
        <w:rPr>
          <w:sz w:val="28"/>
          <w:szCs w:val="28"/>
        </w:rPr>
        <w:t>.</w:t>
      </w:r>
      <w:r w:rsidRPr="002B68F3">
        <w:rPr>
          <w:sz w:val="28"/>
          <w:szCs w:val="28"/>
        </w:rPr>
        <w:t xml:space="preserve"> настоящего Порядка, вправе участвовать в отборе для заключения договора банковского вклада (депозита).</w:t>
      </w:r>
    </w:p>
    <w:p w:rsidR="007F078A" w:rsidRPr="002B68F3" w:rsidRDefault="007F078A" w:rsidP="00B9552D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 период проведения конкурса</w:t>
      </w:r>
      <w:r w:rsidR="00B9552D" w:rsidRPr="002B68F3">
        <w:rPr>
          <w:sz w:val="28"/>
          <w:szCs w:val="28"/>
        </w:rPr>
        <w:t xml:space="preserve">, </w:t>
      </w:r>
      <w:r w:rsidRPr="002B68F3">
        <w:rPr>
          <w:sz w:val="28"/>
          <w:szCs w:val="28"/>
        </w:rPr>
        <w:t>н</w:t>
      </w:r>
      <w:r w:rsidR="00B9552D" w:rsidRPr="002B68F3">
        <w:rPr>
          <w:sz w:val="28"/>
          <w:szCs w:val="28"/>
        </w:rPr>
        <w:t xml:space="preserve">и одному из участников конкурса, организатором конкурса </w:t>
      </w:r>
      <w:r w:rsidRPr="002B68F3">
        <w:rPr>
          <w:sz w:val="28"/>
          <w:szCs w:val="28"/>
        </w:rPr>
        <w:t xml:space="preserve">не могут быть созданы преимущественные условия участия в </w:t>
      </w:r>
      <w:r w:rsidR="00B9552D" w:rsidRPr="002B68F3">
        <w:rPr>
          <w:sz w:val="28"/>
          <w:szCs w:val="28"/>
        </w:rPr>
        <w:t>нем</w:t>
      </w:r>
      <w:r w:rsidRPr="002B68F3">
        <w:rPr>
          <w:sz w:val="28"/>
          <w:szCs w:val="28"/>
        </w:rPr>
        <w:t>, в том числе доступ к конфиденциальной информации организатора конкурса.</w:t>
      </w:r>
    </w:p>
    <w:p w:rsidR="00B9552D" w:rsidRPr="002B68F3" w:rsidRDefault="007F078A" w:rsidP="00651D61">
      <w:pPr>
        <w:pStyle w:val="a4"/>
        <w:numPr>
          <w:ilvl w:val="1"/>
          <w:numId w:val="7"/>
        </w:numPr>
        <w:tabs>
          <w:tab w:val="left" w:pos="567"/>
        </w:tabs>
        <w:ind w:left="142" w:right="-66" w:firstLine="709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Участие банка в конкурсе означает факт полного согласия банка с условиями проведения конкурса, установленными настоящим Порядком.</w:t>
      </w:r>
    </w:p>
    <w:p w:rsidR="007F078A" w:rsidRPr="002B68F3" w:rsidRDefault="007F078A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633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</w:t>
      </w:r>
      <w:r w:rsidR="00877CFC" w:rsidRPr="002B68F3">
        <w:rPr>
          <w:sz w:val="28"/>
          <w:szCs w:val="28"/>
        </w:rPr>
        <w:t>расходы, связанные</w:t>
      </w:r>
      <w:r w:rsidRPr="002B68F3">
        <w:rPr>
          <w:sz w:val="28"/>
          <w:szCs w:val="28"/>
        </w:rPr>
        <w:t xml:space="preserve"> с участием в конкурсе.</w:t>
      </w:r>
    </w:p>
    <w:p w:rsidR="009751DC" w:rsidRPr="002B68F3" w:rsidRDefault="00651D61" w:rsidP="00F63BD1">
      <w:pPr>
        <w:pStyle w:val="a4"/>
        <w:numPr>
          <w:ilvl w:val="1"/>
          <w:numId w:val="7"/>
        </w:numPr>
        <w:tabs>
          <w:tab w:val="left" w:pos="143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Банк</w:t>
      </w:r>
      <w:r w:rsidR="00046C51" w:rsidRPr="002B68F3">
        <w:rPr>
          <w:sz w:val="28"/>
          <w:szCs w:val="28"/>
        </w:rPr>
        <w:t xml:space="preserve">, </w:t>
      </w:r>
      <w:r w:rsidRPr="002B68F3">
        <w:rPr>
          <w:sz w:val="28"/>
          <w:szCs w:val="28"/>
        </w:rPr>
        <w:t>изъявивший</w:t>
      </w:r>
      <w:r w:rsidR="00C02D5E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жела</w:t>
      </w:r>
      <w:r w:rsidR="00C02D5E" w:rsidRPr="002B68F3">
        <w:rPr>
          <w:sz w:val="28"/>
          <w:szCs w:val="28"/>
        </w:rPr>
        <w:t xml:space="preserve">ние </w:t>
      </w:r>
      <w:r w:rsidR="00046C51" w:rsidRPr="002B68F3">
        <w:rPr>
          <w:sz w:val="28"/>
          <w:szCs w:val="28"/>
        </w:rPr>
        <w:t>принять участие в программе размещения средств Фонда, направл</w:t>
      </w:r>
      <w:r w:rsidR="00666451" w:rsidRPr="002B68F3">
        <w:rPr>
          <w:sz w:val="28"/>
          <w:szCs w:val="28"/>
        </w:rPr>
        <w:t>яет в период приема документов З</w:t>
      </w:r>
      <w:r w:rsidR="00046C51" w:rsidRPr="002B68F3">
        <w:rPr>
          <w:sz w:val="28"/>
          <w:szCs w:val="28"/>
        </w:rPr>
        <w:t>аяв</w:t>
      </w:r>
      <w:r w:rsidR="00C02D5E" w:rsidRPr="002B68F3">
        <w:rPr>
          <w:sz w:val="28"/>
          <w:szCs w:val="28"/>
        </w:rPr>
        <w:t xml:space="preserve">ку </w:t>
      </w:r>
      <w:r w:rsidR="002E1960" w:rsidRPr="002B68F3">
        <w:rPr>
          <w:sz w:val="28"/>
          <w:szCs w:val="28"/>
        </w:rPr>
        <w:t>(Приложение</w:t>
      </w:r>
      <w:r w:rsidR="00C02D5E" w:rsidRPr="002B68F3">
        <w:rPr>
          <w:sz w:val="28"/>
          <w:szCs w:val="28"/>
        </w:rPr>
        <w:t xml:space="preserve"> № </w:t>
      </w:r>
      <w:r w:rsidR="00877CFC" w:rsidRPr="002B68F3">
        <w:rPr>
          <w:sz w:val="28"/>
          <w:szCs w:val="28"/>
        </w:rPr>
        <w:t>2 к</w:t>
      </w:r>
      <w:r w:rsidR="00046C51" w:rsidRPr="002B68F3">
        <w:rPr>
          <w:sz w:val="28"/>
          <w:szCs w:val="28"/>
        </w:rPr>
        <w:t xml:space="preserve"> </w:t>
      </w:r>
      <w:r w:rsidR="002E1960" w:rsidRPr="002B68F3">
        <w:rPr>
          <w:sz w:val="28"/>
          <w:szCs w:val="28"/>
        </w:rPr>
        <w:t xml:space="preserve">настоящему </w:t>
      </w:r>
      <w:r w:rsidR="00046C51" w:rsidRPr="002B68F3">
        <w:rPr>
          <w:sz w:val="28"/>
          <w:szCs w:val="28"/>
        </w:rPr>
        <w:t>Порядку)</w:t>
      </w:r>
      <w:r w:rsidR="00046C51" w:rsidRPr="002B68F3">
        <w:rPr>
          <w:b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 xml:space="preserve">на имя </w:t>
      </w:r>
      <w:r w:rsidR="00F72D38" w:rsidRPr="002B68F3">
        <w:rPr>
          <w:sz w:val="28"/>
          <w:szCs w:val="28"/>
        </w:rPr>
        <w:t xml:space="preserve">Управляющего </w:t>
      </w:r>
      <w:r w:rsidR="00046C51" w:rsidRPr="002B68F3">
        <w:rPr>
          <w:sz w:val="28"/>
          <w:szCs w:val="28"/>
        </w:rPr>
        <w:t>Фонда.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390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К указанно</w:t>
      </w:r>
      <w:r w:rsidR="00E33E25" w:rsidRPr="002B68F3">
        <w:rPr>
          <w:sz w:val="28"/>
          <w:szCs w:val="28"/>
        </w:rPr>
        <w:t xml:space="preserve">му </w:t>
      </w:r>
      <w:r w:rsidRPr="002B68F3">
        <w:rPr>
          <w:sz w:val="28"/>
          <w:szCs w:val="28"/>
        </w:rPr>
        <w:t>в п.3.3. настоящего Порядка</w:t>
      </w:r>
      <w:r w:rsidR="00E33E25" w:rsidRPr="002B68F3">
        <w:rPr>
          <w:sz w:val="28"/>
          <w:szCs w:val="28"/>
        </w:rPr>
        <w:t xml:space="preserve"> информационному сообщению </w:t>
      </w:r>
      <w:r w:rsidRPr="002B68F3">
        <w:rPr>
          <w:sz w:val="28"/>
          <w:szCs w:val="28"/>
        </w:rPr>
        <w:t>прилагаются следующие документы:</w:t>
      </w:r>
    </w:p>
    <w:p w:rsidR="009751DC" w:rsidRPr="002B68F3" w:rsidRDefault="007F7CFE" w:rsidP="00F63BD1">
      <w:pPr>
        <w:pStyle w:val="a4"/>
        <w:numPr>
          <w:ilvl w:val="1"/>
          <w:numId w:val="6"/>
        </w:numPr>
        <w:tabs>
          <w:tab w:val="left" w:pos="1074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заверенный банком устав банка либо Положение</w:t>
      </w:r>
      <w:r w:rsidR="00046C51" w:rsidRPr="002B68F3">
        <w:rPr>
          <w:sz w:val="28"/>
          <w:szCs w:val="28"/>
        </w:rPr>
        <w:t>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898"/>
        </w:tabs>
        <w:spacing w:before="1"/>
        <w:ind w:left="898" w:right="-66" w:hanging="140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копия свидетельства о государственной регистрации (заверенная</w:t>
      </w:r>
      <w:r w:rsidRPr="002B68F3">
        <w:rPr>
          <w:spacing w:val="-6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банком);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66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документ, подтверждающий полномочия представителя банка (доверенность либо выписка из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ЕГРЮЛ);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30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копии лицензий 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30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копия свидетельства о включении банка в систему страхования вкладов (заверенная банком);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1011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информацию о размере собственных средств (капитала) банка на последнюю отчетную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дату;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1064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копию документа, свидетельствующего </w:t>
      </w:r>
      <w:r w:rsidR="00802EC4" w:rsidRPr="002B68F3">
        <w:rPr>
          <w:sz w:val="28"/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</w:r>
      <w:r w:rsidR="00802EC4" w:rsidRPr="002B68F3">
        <w:rPr>
          <w:sz w:val="28"/>
          <w:szCs w:val="28"/>
          <w:lang w:val="en-US"/>
        </w:rPr>
        <w:t>RU</w:t>
      </w:r>
      <w:r w:rsidR="00802EC4" w:rsidRPr="002B68F3">
        <w:rPr>
          <w:sz w:val="28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r w:rsidR="00802EC4" w:rsidRPr="002B68F3">
        <w:rPr>
          <w:sz w:val="28"/>
          <w:szCs w:val="28"/>
          <w:lang w:val="en-US"/>
        </w:rPr>
        <w:t>ruA</w:t>
      </w:r>
      <w:r w:rsidR="00802EC4" w:rsidRPr="002B68F3">
        <w:rPr>
          <w:sz w:val="28"/>
          <w:szCs w:val="28"/>
        </w:rPr>
        <w:t>»</w:t>
      </w:r>
      <w:r w:rsidRPr="002B68F3">
        <w:rPr>
          <w:spacing w:val="-3"/>
          <w:sz w:val="28"/>
          <w:szCs w:val="28"/>
        </w:rPr>
        <w:t xml:space="preserve">. </w:t>
      </w:r>
      <w:r w:rsidRPr="002B68F3">
        <w:rPr>
          <w:sz w:val="28"/>
          <w:szCs w:val="28"/>
        </w:rPr>
        <w:t>В случае, если данный документ составлен на иностранном языке, вместе с ним предоставляется перевод на русский</w:t>
      </w:r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>язык;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18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информацию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</w:t>
      </w:r>
      <w:r w:rsidRPr="002B68F3">
        <w:rPr>
          <w:spacing w:val="-9"/>
          <w:sz w:val="28"/>
          <w:szCs w:val="28"/>
        </w:rPr>
        <w:t xml:space="preserve"> </w:t>
      </w:r>
      <w:r w:rsidRPr="002B68F3">
        <w:rPr>
          <w:sz w:val="28"/>
          <w:szCs w:val="28"/>
        </w:rPr>
        <w:t>России;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94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</w:t>
      </w:r>
      <w:r w:rsidRPr="002B68F3">
        <w:rPr>
          <w:spacing w:val="-8"/>
          <w:sz w:val="28"/>
          <w:szCs w:val="28"/>
        </w:rPr>
        <w:t xml:space="preserve"> </w:t>
      </w:r>
      <w:r w:rsidRPr="002B68F3">
        <w:rPr>
          <w:sz w:val="28"/>
          <w:szCs w:val="28"/>
        </w:rPr>
        <w:t>ним.</w:t>
      </w:r>
    </w:p>
    <w:p w:rsidR="009751DC" w:rsidRPr="002B68F3" w:rsidRDefault="00E33E25" w:rsidP="00F63BD1">
      <w:pPr>
        <w:pStyle w:val="a4"/>
        <w:numPr>
          <w:ilvl w:val="1"/>
          <w:numId w:val="7"/>
        </w:numPr>
        <w:tabs>
          <w:tab w:val="left" w:pos="1210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Подлинники документов должны быть подписаны уполномоченным лицом Банка и скреплены оттиском печати, а копии документов должны быть заверены подписью уполномоченного лица с проставлением заверительной надписи, содержащей слова</w:t>
      </w:r>
      <w:r w:rsidR="00046C51" w:rsidRPr="002B68F3">
        <w:rPr>
          <w:spacing w:val="-2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«Верно»,</w:t>
      </w:r>
      <w:r w:rsidR="00666451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«Копия верна» и т.п., должности лица, заверившего копию документа, расшифровки</w:t>
      </w:r>
      <w:r w:rsidR="00046C51" w:rsidRPr="002B68F3">
        <w:rPr>
          <w:spacing w:val="-27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подписи</w:t>
      </w:r>
      <w:r w:rsidR="007F7CFE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 xml:space="preserve">и даты заверения. Все документы в составе заявки, должны быть пронумерованы, прошиты, скреплены </w:t>
      </w:r>
      <w:r w:rsidR="00046C51" w:rsidRPr="002B68F3">
        <w:rPr>
          <w:sz w:val="28"/>
          <w:szCs w:val="28"/>
        </w:rPr>
        <w:lastRenderedPageBreak/>
        <w:t>печатью и заверены подписью уполномоченного лица претендента. При подготовке заявки и документов, входящих в состав заявки, не допускается применение факсимильных подписей.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352"/>
        </w:tabs>
        <w:spacing w:before="1"/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</w:t>
      </w:r>
      <w:r w:rsidRPr="002B68F3">
        <w:rPr>
          <w:spacing w:val="2"/>
          <w:sz w:val="28"/>
          <w:szCs w:val="28"/>
        </w:rPr>
        <w:t xml:space="preserve"> </w:t>
      </w:r>
      <w:r w:rsidRPr="002B68F3">
        <w:rPr>
          <w:sz w:val="28"/>
          <w:szCs w:val="28"/>
        </w:rPr>
        <w:t>лица.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400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Все представленные претендентом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</w:t>
      </w:r>
      <w:r w:rsidRPr="002B68F3">
        <w:rPr>
          <w:spacing w:val="-10"/>
          <w:sz w:val="28"/>
          <w:szCs w:val="28"/>
        </w:rPr>
        <w:t xml:space="preserve"> </w:t>
      </w:r>
      <w:r w:rsidRPr="002B68F3">
        <w:rPr>
          <w:sz w:val="28"/>
          <w:szCs w:val="28"/>
        </w:rPr>
        <w:t>Фондом.</w:t>
      </w:r>
    </w:p>
    <w:p w:rsidR="00E33E25" w:rsidRPr="002B68F3" w:rsidRDefault="00046C51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Представленные в составе заявки на участие в отборе документы </w:t>
      </w:r>
      <w:r w:rsidR="00651D61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>анку не возвращаются.</w:t>
      </w:r>
    </w:p>
    <w:p w:rsidR="00E33E25" w:rsidRPr="002B68F3" w:rsidRDefault="00B9552D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Прием </w:t>
      </w:r>
      <w:r w:rsidR="00651D61" w:rsidRPr="002B68F3">
        <w:rPr>
          <w:sz w:val="28"/>
          <w:szCs w:val="28"/>
        </w:rPr>
        <w:t xml:space="preserve">заявок </w:t>
      </w:r>
      <w:r w:rsidRPr="002B68F3">
        <w:rPr>
          <w:sz w:val="28"/>
          <w:szCs w:val="28"/>
        </w:rPr>
        <w:t xml:space="preserve">от </w:t>
      </w:r>
      <w:r w:rsidR="00E33E25" w:rsidRPr="002B68F3">
        <w:rPr>
          <w:sz w:val="28"/>
          <w:szCs w:val="28"/>
        </w:rPr>
        <w:t>банков на участие в конкурсе начинается в день, следующий за днем размещения на официальном сайте информационного сообщения о проведении отбора. Документы, поступившие после истечения срока приема документов, указанного в информационном сообщении, не принимаются.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Банк при отправке заявки по почте несет риск </w:t>
      </w:r>
      <w:r w:rsidR="00D433A7" w:rsidRPr="002B68F3">
        <w:rPr>
          <w:sz w:val="28"/>
          <w:szCs w:val="28"/>
        </w:rPr>
        <w:t>того, что</w:t>
      </w:r>
      <w:r w:rsidRPr="002B68F3">
        <w:rPr>
          <w:sz w:val="28"/>
          <w:szCs w:val="28"/>
        </w:rPr>
        <w:t xml:space="preserve"> его заявка будет </w:t>
      </w:r>
      <w:r w:rsidR="00D433A7" w:rsidRPr="002B68F3">
        <w:rPr>
          <w:sz w:val="28"/>
          <w:szCs w:val="28"/>
        </w:rPr>
        <w:t>доставлена с</w:t>
      </w:r>
      <w:r w:rsidRPr="002B68F3">
        <w:rPr>
          <w:sz w:val="28"/>
          <w:szCs w:val="28"/>
        </w:rPr>
        <w:t xml:space="preserve"> опозданием.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банка.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Каждая заявка регистрируются Фондом. Регистрация включает в </w:t>
      </w:r>
      <w:r w:rsidR="00D433A7" w:rsidRPr="002B68F3">
        <w:rPr>
          <w:sz w:val="28"/>
          <w:szCs w:val="28"/>
        </w:rPr>
        <w:t>себя проставление</w:t>
      </w:r>
      <w:r w:rsidRPr="002B68F3">
        <w:rPr>
          <w:sz w:val="28"/>
          <w:szCs w:val="28"/>
        </w:rPr>
        <w:t xml:space="preserve"> номера и д</w:t>
      </w:r>
      <w:r w:rsidR="009764AB" w:rsidRPr="002B68F3">
        <w:rPr>
          <w:sz w:val="28"/>
          <w:szCs w:val="28"/>
        </w:rPr>
        <w:t>аты поступления документации в Ж</w:t>
      </w:r>
      <w:r w:rsidRPr="002B68F3">
        <w:rPr>
          <w:sz w:val="28"/>
          <w:szCs w:val="28"/>
        </w:rPr>
        <w:t xml:space="preserve">урнале регистрации </w:t>
      </w:r>
      <w:r w:rsidR="009764AB" w:rsidRPr="002B68F3">
        <w:rPr>
          <w:sz w:val="28"/>
          <w:szCs w:val="28"/>
        </w:rPr>
        <w:t>приема заявок</w:t>
      </w:r>
      <w:r w:rsidRPr="002B68F3">
        <w:rPr>
          <w:sz w:val="28"/>
          <w:szCs w:val="28"/>
        </w:rPr>
        <w:t>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Претендент подает одну заявку, где указывает предлагаемые условия по каждому заинтересованному лоту, заявленному в конкурсе.  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273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Фонд обеспечивает прием, регистрацию и проверку правильности оформления заявок на участие в отборе и других документов, подаваемых</w:t>
      </w:r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>претендентами.</w:t>
      </w:r>
    </w:p>
    <w:p w:rsidR="009764AB" w:rsidRPr="002B68F3" w:rsidRDefault="00046C51" w:rsidP="00375BF1">
      <w:pPr>
        <w:pStyle w:val="a4"/>
        <w:numPr>
          <w:ilvl w:val="1"/>
          <w:numId w:val="7"/>
        </w:numPr>
        <w:tabs>
          <w:tab w:val="left" w:pos="709"/>
        </w:tabs>
        <w:ind w:right="-66" w:firstLine="633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Оценка</w:t>
      </w:r>
      <w:r w:rsidR="00B04682" w:rsidRPr="002B68F3">
        <w:rPr>
          <w:sz w:val="28"/>
          <w:szCs w:val="28"/>
        </w:rPr>
        <w:t xml:space="preserve"> </w:t>
      </w:r>
      <w:r w:rsidR="00E33E25" w:rsidRPr="002B68F3">
        <w:rPr>
          <w:sz w:val="28"/>
          <w:szCs w:val="28"/>
        </w:rPr>
        <w:t xml:space="preserve">заявок Банков на участие в конкурсе </w:t>
      </w:r>
      <w:r w:rsidRPr="002B68F3">
        <w:rPr>
          <w:sz w:val="28"/>
          <w:szCs w:val="28"/>
        </w:rPr>
        <w:t>и приложенных к ним документов проводится</w:t>
      </w:r>
      <w:r w:rsidR="000269C5" w:rsidRPr="002B68F3">
        <w:rPr>
          <w:sz w:val="28"/>
          <w:szCs w:val="28"/>
        </w:rPr>
        <w:t xml:space="preserve"> на заседании </w:t>
      </w:r>
      <w:r w:rsidR="00651D61" w:rsidRPr="002B68F3">
        <w:rPr>
          <w:sz w:val="28"/>
          <w:szCs w:val="28"/>
        </w:rPr>
        <w:t>Е</w:t>
      </w:r>
      <w:r w:rsidR="00B04682" w:rsidRPr="002B68F3">
        <w:rPr>
          <w:sz w:val="28"/>
          <w:szCs w:val="28"/>
        </w:rPr>
        <w:t xml:space="preserve">диной </w:t>
      </w:r>
      <w:r w:rsidR="00651D61" w:rsidRPr="002B68F3">
        <w:rPr>
          <w:sz w:val="28"/>
          <w:szCs w:val="28"/>
        </w:rPr>
        <w:t>к</w:t>
      </w:r>
      <w:r w:rsidR="00183F6B" w:rsidRPr="002B68F3">
        <w:rPr>
          <w:sz w:val="28"/>
          <w:szCs w:val="28"/>
        </w:rPr>
        <w:t>онкурсной комисси</w:t>
      </w:r>
      <w:r w:rsidR="00B9552D" w:rsidRPr="002B68F3">
        <w:rPr>
          <w:sz w:val="28"/>
          <w:szCs w:val="28"/>
        </w:rPr>
        <w:t>и</w:t>
      </w:r>
      <w:r w:rsidR="00183F6B" w:rsidRPr="002B68F3">
        <w:rPr>
          <w:sz w:val="28"/>
          <w:szCs w:val="28"/>
        </w:rPr>
        <w:t xml:space="preserve"> Фонда </w:t>
      </w:r>
      <w:r w:rsidR="00B04682" w:rsidRPr="002B68F3">
        <w:rPr>
          <w:sz w:val="28"/>
          <w:szCs w:val="28"/>
        </w:rPr>
        <w:t xml:space="preserve">в срок не более </w:t>
      </w:r>
      <w:r w:rsidR="004855DD" w:rsidRPr="002B68F3">
        <w:rPr>
          <w:sz w:val="28"/>
          <w:szCs w:val="28"/>
        </w:rPr>
        <w:t>5 (пяти) рабочих</w:t>
      </w:r>
      <w:r w:rsidR="00B04682" w:rsidRPr="002B68F3">
        <w:rPr>
          <w:sz w:val="28"/>
          <w:szCs w:val="28"/>
        </w:rPr>
        <w:t xml:space="preserve"> дней с</w:t>
      </w:r>
      <w:r w:rsidRPr="002B68F3">
        <w:rPr>
          <w:sz w:val="28"/>
          <w:szCs w:val="28"/>
        </w:rPr>
        <w:t xml:space="preserve"> даты окончания приема</w:t>
      </w:r>
      <w:r w:rsidRPr="002B68F3">
        <w:rPr>
          <w:spacing w:val="-8"/>
          <w:sz w:val="28"/>
          <w:szCs w:val="28"/>
        </w:rPr>
        <w:t xml:space="preserve"> </w:t>
      </w:r>
      <w:r w:rsidRPr="002B68F3">
        <w:rPr>
          <w:sz w:val="28"/>
          <w:szCs w:val="28"/>
        </w:rPr>
        <w:t>документов.</w:t>
      </w:r>
      <w:r w:rsidR="00B04682" w:rsidRPr="002B68F3">
        <w:rPr>
          <w:sz w:val="28"/>
          <w:szCs w:val="28"/>
        </w:rPr>
        <w:t xml:space="preserve"> </w:t>
      </w:r>
      <w:r w:rsidR="005E4DF7" w:rsidRPr="002B68F3">
        <w:rPr>
          <w:sz w:val="28"/>
          <w:szCs w:val="28"/>
        </w:rPr>
        <w:t xml:space="preserve">Компетенция Единой конкурсной комиссии, порядок формирования, персональный состав определены в </w:t>
      </w:r>
      <w:r w:rsidR="00375BF1" w:rsidRPr="002B68F3">
        <w:rPr>
          <w:sz w:val="28"/>
          <w:szCs w:val="28"/>
        </w:rPr>
        <w:t xml:space="preserve">Порядке </w:t>
      </w:r>
      <w:r w:rsidR="003517A6" w:rsidRPr="002B68F3">
        <w:rPr>
          <w:sz w:val="28"/>
          <w:szCs w:val="28"/>
        </w:rPr>
        <w:t>отбора субъектов МСП, физических лиц, применяющих специальный налоговый режим "Налог на профессиональный доход", организаций инфраструктуры поддержки, кредитных организаций и иных финансовых организаций, а также требования к ним и условия взаимодействия Унитарной некоммерческой организации Гарантийный фонд Республики Тыва с ними при предоставлении поручительств и (или) независимых гарантий</w:t>
      </w:r>
      <w:r w:rsidR="00375BF1" w:rsidRPr="002B68F3">
        <w:rPr>
          <w:sz w:val="28"/>
          <w:szCs w:val="28"/>
        </w:rPr>
        <w:t xml:space="preserve">, утвержденном правлением Фонда (протокол № АС-2/2019 от 30.05.2019 г.). </w:t>
      </w:r>
    </w:p>
    <w:p w:rsidR="009751DC" w:rsidRPr="002B68F3" w:rsidRDefault="00046C51" w:rsidP="00651D61">
      <w:pPr>
        <w:pStyle w:val="a4"/>
        <w:tabs>
          <w:tab w:val="left" w:pos="709"/>
        </w:tabs>
        <w:ind w:left="0" w:right="-66" w:firstLine="986"/>
        <w:rPr>
          <w:sz w:val="28"/>
          <w:szCs w:val="28"/>
        </w:rPr>
      </w:pPr>
      <w:r w:rsidRPr="002B68F3">
        <w:rPr>
          <w:sz w:val="28"/>
          <w:szCs w:val="28"/>
        </w:rPr>
        <w:lastRenderedPageBreak/>
        <w:t xml:space="preserve">При оценке </w:t>
      </w:r>
      <w:r w:rsidR="00B9552D" w:rsidRPr="002B68F3">
        <w:rPr>
          <w:sz w:val="28"/>
          <w:szCs w:val="28"/>
        </w:rPr>
        <w:t>поданных заявок на участи</w:t>
      </w:r>
      <w:r w:rsidR="00B04682" w:rsidRPr="002B68F3">
        <w:rPr>
          <w:sz w:val="28"/>
          <w:szCs w:val="28"/>
        </w:rPr>
        <w:t xml:space="preserve">е </w:t>
      </w:r>
      <w:r w:rsidR="00651D61" w:rsidRPr="002B68F3">
        <w:rPr>
          <w:sz w:val="28"/>
          <w:szCs w:val="28"/>
        </w:rPr>
        <w:t>Едина</w:t>
      </w:r>
      <w:r w:rsidR="009B7571" w:rsidRPr="002B68F3">
        <w:rPr>
          <w:sz w:val="28"/>
          <w:szCs w:val="28"/>
        </w:rPr>
        <w:t>я</w:t>
      </w:r>
      <w:r w:rsidR="00651D61" w:rsidRPr="002B68F3">
        <w:rPr>
          <w:sz w:val="28"/>
          <w:szCs w:val="28"/>
        </w:rPr>
        <w:t xml:space="preserve"> к</w:t>
      </w:r>
      <w:r w:rsidR="00183F6B" w:rsidRPr="002B68F3">
        <w:rPr>
          <w:sz w:val="28"/>
          <w:szCs w:val="28"/>
        </w:rPr>
        <w:t xml:space="preserve">онкурсная комиссия </w:t>
      </w:r>
      <w:r w:rsidRPr="002B68F3">
        <w:rPr>
          <w:sz w:val="28"/>
          <w:szCs w:val="28"/>
        </w:rPr>
        <w:t>Фонд</w:t>
      </w:r>
      <w:r w:rsidR="00183F6B" w:rsidRPr="002B68F3">
        <w:rPr>
          <w:sz w:val="28"/>
          <w:szCs w:val="28"/>
        </w:rPr>
        <w:t>а</w:t>
      </w:r>
      <w:r w:rsidR="004855DD" w:rsidRPr="002B68F3">
        <w:rPr>
          <w:sz w:val="28"/>
          <w:szCs w:val="28"/>
        </w:rPr>
        <w:t xml:space="preserve"> долж</w:t>
      </w:r>
      <w:r w:rsidRPr="002B68F3">
        <w:rPr>
          <w:sz w:val="28"/>
          <w:szCs w:val="28"/>
        </w:rPr>
        <w:t>н</w:t>
      </w:r>
      <w:r w:rsidR="004855DD" w:rsidRPr="002B68F3">
        <w:rPr>
          <w:sz w:val="28"/>
          <w:szCs w:val="28"/>
        </w:rPr>
        <w:t>а</w:t>
      </w:r>
      <w:r w:rsidRPr="002B68F3">
        <w:rPr>
          <w:sz w:val="28"/>
          <w:szCs w:val="28"/>
        </w:rPr>
        <w:t xml:space="preserve"> определить:</w:t>
      </w:r>
    </w:p>
    <w:p w:rsidR="009751DC" w:rsidRPr="002B68F3" w:rsidRDefault="00B04682" w:rsidP="00F63BD1">
      <w:pPr>
        <w:pStyle w:val="a4"/>
        <w:tabs>
          <w:tab w:val="left" w:pos="993"/>
        </w:tabs>
        <w:ind w:right="-66" w:firstLine="0"/>
        <w:rPr>
          <w:sz w:val="28"/>
          <w:szCs w:val="28"/>
        </w:rPr>
      </w:pPr>
      <w:r w:rsidRPr="002B68F3">
        <w:rPr>
          <w:sz w:val="28"/>
          <w:szCs w:val="28"/>
        </w:rPr>
        <w:tab/>
        <w:t xml:space="preserve">- </w:t>
      </w:r>
      <w:r w:rsidR="00046C51" w:rsidRPr="002B68F3">
        <w:rPr>
          <w:sz w:val="28"/>
          <w:szCs w:val="28"/>
        </w:rPr>
        <w:t>соответствие пакета документов, представленного с заяв</w:t>
      </w:r>
      <w:r w:rsidR="00B9552D" w:rsidRPr="002B68F3">
        <w:rPr>
          <w:sz w:val="28"/>
          <w:szCs w:val="28"/>
        </w:rPr>
        <w:t>кой б</w:t>
      </w:r>
      <w:r w:rsidR="00046C51" w:rsidRPr="002B68F3">
        <w:rPr>
          <w:sz w:val="28"/>
          <w:szCs w:val="28"/>
        </w:rPr>
        <w:t>анка</w:t>
      </w:r>
      <w:r w:rsidR="00B9552D" w:rsidRPr="002B68F3">
        <w:rPr>
          <w:sz w:val="28"/>
          <w:szCs w:val="28"/>
        </w:rPr>
        <w:t xml:space="preserve"> на участие в конкурсе</w:t>
      </w:r>
      <w:r w:rsidR="007A2CCF" w:rsidRPr="002B68F3">
        <w:rPr>
          <w:sz w:val="28"/>
          <w:szCs w:val="28"/>
        </w:rPr>
        <w:t xml:space="preserve"> (согласно Приложения № 3 настоящего </w:t>
      </w:r>
      <w:r w:rsidR="00046C51" w:rsidRPr="002B68F3">
        <w:rPr>
          <w:sz w:val="28"/>
          <w:szCs w:val="28"/>
        </w:rPr>
        <w:t>Порядк</w:t>
      </w:r>
      <w:r w:rsidR="007A2CCF" w:rsidRPr="002B68F3">
        <w:rPr>
          <w:sz w:val="28"/>
          <w:szCs w:val="28"/>
        </w:rPr>
        <w:t>а)</w:t>
      </w:r>
      <w:r w:rsidR="00046C51" w:rsidRPr="002B68F3">
        <w:rPr>
          <w:sz w:val="28"/>
          <w:szCs w:val="28"/>
        </w:rPr>
        <w:t>;</w:t>
      </w:r>
    </w:p>
    <w:p w:rsidR="009751DC" w:rsidRPr="002B68F3" w:rsidRDefault="00B04682" w:rsidP="000269C5">
      <w:pPr>
        <w:tabs>
          <w:tab w:val="left" w:pos="359"/>
        </w:tabs>
        <w:spacing w:before="1"/>
        <w:ind w:left="284" w:right="-66"/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sz w:val="28"/>
          <w:szCs w:val="28"/>
        </w:rPr>
        <w:tab/>
        <w:t xml:space="preserve">     - </w:t>
      </w:r>
      <w:r w:rsidR="00046C51" w:rsidRPr="002B68F3">
        <w:rPr>
          <w:sz w:val="28"/>
          <w:szCs w:val="28"/>
        </w:rPr>
        <w:t>соответствие Банков критериям отбора, указанным в</w:t>
      </w:r>
      <w:r w:rsidR="00B9552D" w:rsidRPr="002B68F3">
        <w:rPr>
          <w:sz w:val="28"/>
          <w:szCs w:val="28"/>
        </w:rPr>
        <w:t xml:space="preserve"> п.п. 2.3.</w:t>
      </w:r>
      <w:r w:rsidR="00651D61" w:rsidRPr="002B68F3">
        <w:rPr>
          <w:sz w:val="28"/>
          <w:szCs w:val="28"/>
        </w:rPr>
        <w:t>2</w:t>
      </w:r>
      <w:r w:rsidR="00B9552D" w:rsidRPr="002B68F3">
        <w:rPr>
          <w:sz w:val="28"/>
          <w:szCs w:val="28"/>
        </w:rPr>
        <w:t>.</w:t>
      </w:r>
      <w:r w:rsidR="00046C51" w:rsidRPr="002B68F3">
        <w:rPr>
          <w:sz w:val="28"/>
          <w:szCs w:val="28"/>
        </w:rPr>
        <w:t xml:space="preserve"> настояще</w:t>
      </w:r>
      <w:r w:rsidR="00B9552D" w:rsidRPr="002B68F3">
        <w:rPr>
          <w:sz w:val="28"/>
          <w:szCs w:val="28"/>
        </w:rPr>
        <w:t>го</w:t>
      </w:r>
      <w:r w:rsidR="00046C51" w:rsidRPr="002B68F3">
        <w:rPr>
          <w:spacing w:val="-2"/>
          <w:sz w:val="28"/>
          <w:szCs w:val="28"/>
        </w:rPr>
        <w:t xml:space="preserve"> </w:t>
      </w:r>
      <w:r w:rsidR="000269C5" w:rsidRPr="002B68F3">
        <w:rPr>
          <w:spacing w:val="-2"/>
          <w:sz w:val="28"/>
          <w:szCs w:val="28"/>
        </w:rPr>
        <w:t>п</w:t>
      </w:r>
      <w:r w:rsidR="00046C51" w:rsidRPr="002B68F3">
        <w:rPr>
          <w:sz w:val="28"/>
          <w:szCs w:val="28"/>
        </w:rPr>
        <w:t>орядк</w:t>
      </w:r>
      <w:r w:rsidR="00B9552D" w:rsidRPr="002B68F3">
        <w:rPr>
          <w:sz w:val="28"/>
          <w:szCs w:val="28"/>
        </w:rPr>
        <w:t>а</w:t>
      </w:r>
      <w:r w:rsidR="00046C51" w:rsidRPr="002B68F3">
        <w:rPr>
          <w:sz w:val="28"/>
          <w:szCs w:val="28"/>
        </w:rPr>
        <w:t>.</w:t>
      </w:r>
    </w:p>
    <w:p w:rsidR="009751DC" w:rsidRPr="002B68F3" w:rsidRDefault="00046C51" w:rsidP="00F63BD1">
      <w:pPr>
        <w:pStyle w:val="a3"/>
        <w:ind w:right="-66" w:firstLine="851"/>
        <w:rPr>
          <w:sz w:val="28"/>
          <w:szCs w:val="28"/>
        </w:rPr>
      </w:pPr>
      <w:r w:rsidRPr="002B68F3">
        <w:rPr>
          <w:sz w:val="28"/>
          <w:szCs w:val="28"/>
        </w:rPr>
        <w:t xml:space="preserve">Кроме того, </w:t>
      </w:r>
      <w:r w:rsidR="00651D61" w:rsidRPr="002B68F3">
        <w:rPr>
          <w:sz w:val="28"/>
          <w:szCs w:val="28"/>
        </w:rPr>
        <w:t>Единая к</w:t>
      </w:r>
      <w:r w:rsidR="007A2CCF" w:rsidRPr="002B68F3">
        <w:rPr>
          <w:sz w:val="28"/>
          <w:szCs w:val="28"/>
        </w:rPr>
        <w:t xml:space="preserve">онкурсная комиссия </w:t>
      </w:r>
      <w:r w:rsidRPr="002B68F3">
        <w:rPr>
          <w:sz w:val="28"/>
          <w:szCs w:val="28"/>
        </w:rPr>
        <w:t>Фонд</w:t>
      </w:r>
      <w:r w:rsidR="007A2CCF" w:rsidRPr="002B68F3">
        <w:rPr>
          <w:sz w:val="28"/>
          <w:szCs w:val="28"/>
        </w:rPr>
        <w:t>а</w:t>
      </w:r>
      <w:r w:rsidRPr="002B68F3">
        <w:rPr>
          <w:sz w:val="28"/>
          <w:szCs w:val="28"/>
        </w:rPr>
        <w:t xml:space="preserve"> </w:t>
      </w:r>
      <w:r w:rsidR="007A2CCF" w:rsidRPr="002B68F3">
        <w:rPr>
          <w:sz w:val="28"/>
          <w:szCs w:val="28"/>
        </w:rPr>
        <w:t xml:space="preserve">определяет </w:t>
      </w:r>
      <w:r w:rsidRPr="002B68F3">
        <w:rPr>
          <w:sz w:val="28"/>
          <w:szCs w:val="28"/>
        </w:rPr>
        <w:t>количество Банков для участия в конкурс</w:t>
      </w:r>
      <w:r w:rsidR="007A2CCF" w:rsidRPr="002B68F3">
        <w:rPr>
          <w:sz w:val="28"/>
          <w:szCs w:val="28"/>
        </w:rPr>
        <w:t>е</w:t>
      </w:r>
      <w:r w:rsidRPr="002B68F3">
        <w:rPr>
          <w:sz w:val="28"/>
          <w:szCs w:val="28"/>
        </w:rPr>
        <w:t>, о включении конкретных Банков (из числа подавших заявление) в состав участников программы, определить лимит размещения, установленного на конкретный Банк.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520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Предварительно изученные заяв</w:t>
      </w:r>
      <w:r w:rsidR="00E33E25" w:rsidRPr="002B68F3">
        <w:rPr>
          <w:sz w:val="28"/>
          <w:szCs w:val="28"/>
        </w:rPr>
        <w:t xml:space="preserve">ки </w:t>
      </w:r>
      <w:r w:rsidR="00651D61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 xml:space="preserve">анков вместе с приложенными к ним документами и заключением </w:t>
      </w:r>
      <w:r w:rsidR="00B04682" w:rsidRPr="002B68F3">
        <w:rPr>
          <w:sz w:val="28"/>
          <w:szCs w:val="28"/>
        </w:rPr>
        <w:t xml:space="preserve">передаются Управляющим </w:t>
      </w:r>
      <w:r w:rsidRPr="002B68F3">
        <w:rPr>
          <w:sz w:val="28"/>
          <w:szCs w:val="28"/>
        </w:rPr>
        <w:t xml:space="preserve">Фонда на рассмотрение </w:t>
      </w:r>
      <w:r w:rsidR="00651D61" w:rsidRPr="002B68F3">
        <w:rPr>
          <w:sz w:val="28"/>
          <w:szCs w:val="28"/>
        </w:rPr>
        <w:t>Единой к</w:t>
      </w:r>
      <w:r w:rsidRPr="002B68F3">
        <w:rPr>
          <w:sz w:val="28"/>
          <w:szCs w:val="28"/>
        </w:rPr>
        <w:t>онкурсной комиссии Фонда.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467"/>
        </w:tabs>
        <w:ind w:left="1466" w:right="-66" w:hanging="540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Основания</w:t>
      </w:r>
      <w:r w:rsidR="00651D61" w:rsidRPr="002B68F3">
        <w:rPr>
          <w:sz w:val="28"/>
          <w:szCs w:val="28"/>
        </w:rPr>
        <w:t>ми к отказу в участии в отборе б</w:t>
      </w:r>
      <w:r w:rsidRPr="002B68F3">
        <w:rPr>
          <w:sz w:val="28"/>
          <w:szCs w:val="28"/>
        </w:rPr>
        <w:t>анков могут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являться:</w:t>
      </w:r>
    </w:p>
    <w:p w:rsidR="009751DC" w:rsidRPr="002B68F3" w:rsidRDefault="00651D61" w:rsidP="00F63BD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предоставление б</w:t>
      </w:r>
      <w:r w:rsidR="00046C51" w:rsidRPr="002B68F3">
        <w:rPr>
          <w:sz w:val="28"/>
          <w:szCs w:val="28"/>
        </w:rPr>
        <w:t>анком неполного пакета</w:t>
      </w:r>
      <w:r w:rsidR="00046C51" w:rsidRPr="002B68F3">
        <w:rPr>
          <w:spacing w:val="-3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документов;</w:t>
      </w:r>
    </w:p>
    <w:p w:rsidR="009751DC" w:rsidRPr="002B68F3" w:rsidRDefault="00651D61" w:rsidP="00F63BD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предоставление б</w:t>
      </w:r>
      <w:r w:rsidR="00046C51" w:rsidRPr="002B68F3">
        <w:rPr>
          <w:sz w:val="28"/>
          <w:szCs w:val="28"/>
        </w:rPr>
        <w:t>анком недостоверной</w:t>
      </w:r>
      <w:r w:rsidR="00046C51" w:rsidRPr="002B68F3">
        <w:rPr>
          <w:spacing w:val="-3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информации;</w:t>
      </w:r>
    </w:p>
    <w:p w:rsidR="009751DC" w:rsidRPr="002B68F3" w:rsidRDefault="00651D61" w:rsidP="00F63BD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несоответствие б</w:t>
      </w:r>
      <w:r w:rsidR="00046C51" w:rsidRPr="002B68F3">
        <w:rPr>
          <w:sz w:val="28"/>
          <w:szCs w:val="28"/>
        </w:rPr>
        <w:t>анка критериям, изложенным в настоящем</w:t>
      </w:r>
      <w:r w:rsidR="00046C51" w:rsidRPr="002B68F3">
        <w:rPr>
          <w:spacing w:val="-6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Порядке.</w:t>
      </w:r>
    </w:p>
    <w:p w:rsidR="009751DC" w:rsidRPr="002B68F3" w:rsidRDefault="00046C51" w:rsidP="007A2CCF">
      <w:pPr>
        <w:pStyle w:val="a3"/>
        <w:ind w:right="-66" w:firstLine="707"/>
        <w:rPr>
          <w:sz w:val="28"/>
          <w:szCs w:val="28"/>
        </w:rPr>
      </w:pPr>
      <w:r w:rsidRPr="002B68F3">
        <w:rPr>
          <w:sz w:val="28"/>
          <w:szCs w:val="28"/>
        </w:rPr>
        <w:t xml:space="preserve">Решение об отказе Банку в участии в отборе банков доводится </w:t>
      </w:r>
      <w:r w:rsidR="007A2CCF" w:rsidRPr="002B68F3">
        <w:rPr>
          <w:sz w:val="28"/>
          <w:szCs w:val="28"/>
        </w:rPr>
        <w:t xml:space="preserve">Управляющим </w:t>
      </w:r>
      <w:r w:rsidR="00651D61" w:rsidRPr="002B68F3">
        <w:rPr>
          <w:sz w:val="28"/>
          <w:szCs w:val="28"/>
        </w:rPr>
        <w:t>Фонда до соответствующего б</w:t>
      </w:r>
      <w:r w:rsidRPr="002B68F3">
        <w:rPr>
          <w:sz w:val="28"/>
          <w:szCs w:val="28"/>
        </w:rPr>
        <w:t>анка с указанием причины.</w:t>
      </w:r>
    </w:p>
    <w:p w:rsidR="009751DC" w:rsidRPr="002B68F3" w:rsidRDefault="00651D61" w:rsidP="00651D61">
      <w:pPr>
        <w:pStyle w:val="a4"/>
        <w:numPr>
          <w:ilvl w:val="1"/>
          <w:numId w:val="7"/>
        </w:numPr>
        <w:tabs>
          <w:tab w:val="left" w:pos="1467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Единая к</w:t>
      </w:r>
      <w:r w:rsidR="00046C51" w:rsidRPr="002B68F3">
        <w:rPr>
          <w:sz w:val="28"/>
          <w:szCs w:val="28"/>
        </w:rPr>
        <w:t>онкурсная комиссия Фонда на св</w:t>
      </w:r>
      <w:r w:rsidR="009764AB" w:rsidRPr="002B68F3">
        <w:rPr>
          <w:sz w:val="28"/>
          <w:szCs w:val="28"/>
        </w:rPr>
        <w:t>оем заседании, в срок не более 5</w:t>
      </w:r>
      <w:r w:rsidR="00B04682" w:rsidRPr="002B68F3">
        <w:rPr>
          <w:sz w:val="28"/>
          <w:szCs w:val="28"/>
        </w:rPr>
        <w:t xml:space="preserve"> (</w:t>
      </w:r>
      <w:r w:rsidR="009764AB" w:rsidRPr="002B68F3">
        <w:rPr>
          <w:sz w:val="28"/>
          <w:szCs w:val="28"/>
        </w:rPr>
        <w:t>пяти</w:t>
      </w:r>
      <w:r w:rsidR="00B04682" w:rsidRPr="002B68F3">
        <w:rPr>
          <w:sz w:val="28"/>
          <w:szCs w:val="28"/>
        </w:rPr>
        <w:t>) рабочих</w:t>
      </w:r>
      <w:r w:rsidR="007A2CCF" w:rsidRPr="002B68F3">
        <w:rPr>
          <w:sz w:val="28"/>
          <w:szCs w:val="28"/>
        </w:rPr>
        <w:t xml:space="preserve"> дней с</w:t>
      </w:r>
      <w:r w:rsidR="00046C51" w:rsidRPr="002B68F3">
        <w:rPr>
          <w:sz w:val="28"/>
          <w:szCs w:val="28"/>
        </w:rPr>
        <w:t xml:space="preserve"> даты окончания приема докум</w:t>
      </w:r>
      <w:r w:rsidRPr="002B68F3">
        <w:rPr>
          <w:sz w:val="28"/>
          <w:szCs w:val="28"/>
        </w:rPr>
        <w:t>ентов, рассматривает заявления б</w:t>
      </w:r>
      <w:r w:rsidR="00046C51" w:rsidRPr="002B68F3">
        <w:rPr>
          <w:sz w:val="28"/>
          <w:szCs w:val="28"/>
        </w:rPr>
        <w:t>анков, заключение по результатам оценки заявлений и выносит следующее</w:t>
      </w:r>
      <w:r w:rsidR="00046C51" w:rsidRPr="002B68F3">
        <w:rPr>
          <w:spacing w:val="-6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решение:</w:t>
      </w:r>
    </w:p>
    <w:p w:rsidR="009751DC" w:rsidRPr="002B68F3" w:rsidRDefault="00651D61" w:rsidP="00651D6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>о количестве б</w:t>
      </w:r>
      <w:r w:rsidR="00046C51" w:rsidRPr="002B68F3">
        <w:rPr>
          <w:sz w:val="28"/>
          <w:szCs w:val="28"/>
        </w:rPr>
        <w:t>анков – участников</w:t>
      </w:r>
      <w:r w:rsidR="00046C51" w:rsidRPr="002B68F3">
        <w:rPr>
          <w:spacing w:val="1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конкурса;</w:t>
      </w:r>
    </w:p>
    <w:p w:rsidR="009751DC" w:rsidRPr="002B68F3" w:rsidRDefault="00046C51" w:rsidP="00651D6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>об установлении общего лимита размещения Фонда на определенный</w:t>
      </w:r>
      <w:r w:rsidRPr="002B68F3">
        <w:rPr>
          <w:spacing w:val="-10"/>
          <w:sz w:val="28"/>
          <w:szCs w:val="28"/>
        </w:rPr>
        <w:t xml:space="preserve"> </w:t>
      </w:r>
      <w:r w:rsidRPr="002B68F3">
        <w:rPr>
          <w:sz w:val="28"/>
          <w:szCs w:val="28"/>
        </w:rPr>
        <w:t>период;</w:t>
      </w:r>
    </w:p>
    <w:p w:rsidR="009751DC" w:rsidRPr="002B68F3" w:rsidRDefault="00046C51" w:rsidP="00651D61">
      <w:pPr>
        <w:pStyle w:val="a4"/>
        <w:numPr>
          <w:ilvl w:val="1"/>
          <w:numId w:val="5"/>
        </w:numPr>
        <w:tabs>
          <w:tab w:val="left" w:pos="1071"/>
        </w:tabs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 xml:space="preserve">о включении конкретных </w:t>
      </w:r>
      <w:r w:rsidR="00651D61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>анков (из числа подавших заявление) в состав участников конкурса;</w:t>
      </w:r>
    </w:p>
    <w:p w:rsidR="00760B88" w:rsidRPr="002B68F3" w:rsidRDefault="00046C51" w:rsidP="00651D61">
      <w:pPr>
        <w:pStyle w:val="a4"/>
        <w:numPr>
          <w:ilvl w:val="1"/>
          <w:numId w:val="5"/>
        </w:numPr>
        <w:tabs>
          <w:tab w:val="left" w:pos="1066"/>
        </w:tabs>
        <w:spacing w:before="1"/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>об определении лимита размещения, установленного на конкретный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Банк.</w:t>
      </w:r>
    </w:p>
    <w:p w:rsidR="00760B88" w:rsidRPr="002B68F3" w:rsidRDefault="00760B88" w:rsidP="00760B88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4"/>
          <w:szCs w:val="24"/>
          <w:lang w:eastAsia="en-US" w:bidi="ar-SA"/>
        </w:rPr>
        <w:t xml:space="preserve"> </w:t>
      </w:r>
      <w:r w:rsidRPr="002B68F3">
        <w:rPr>
          <w:rFonts w:eastAsia="Calibri"/>
          <w:sz w:val="28"/>
          <w:szCs w:val="28"/>
          <w:lang w:eastAsia="en-US" w:bidi="ar-SA"/>
        </w:rPr>
        <w:t>Победителем (-ями) конкурса признается (-ются) претенденты, чьи заявки удовлетворяют всем требованиям настоящего порядка, предложившие лучшие условия исполнения договора банковского вклада (депозита) на основе критериев, указанных в настоящем порядке и информационном сообщении.</w:t>
      </w:r>
    </w:p>
    <w:p w:rsidR="00597AC2" w:rsidRPr="002B68F3" w:rsidRDefault="00760B88" w:rsidP="00597AC2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8"/>
          <w:szCs w:val="28"/>
          <w:lang w:eastAsia="en-US" w:bidi="ar-SA"/>
        </w:rPr>
        <w:t xml:space="preserve"> По итогам отбора Фонд заключает с банками, прошедшими конкурсный отбор, договор банковского вклада (депозита) по каждому выигравшему лоту.</w:t>
      </w:r>
    </w:p>
    <w:p w:rsidR="00597AC2" w:rsidRPr="002B68F3" w:rsidRDefault="00760B88" w:rsidP="00597AC2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8"/>
          <w:szCs w:val="28"/>
          <w:lang w:eastAsia="en-US" w:bidi="ar-SA"/>
        </w:rPr>
        <w:t xml:space="preserve">В течение </w:t>
      </w:r>
      <w:r w:rsidR="00597AC2" w:rsidRPr="002B68F3">
        <w:rPr>
          <w:rFonts w:eastAsia="Calibri"/>
          <w:sz w:val="28"/>
          <w:szCs w:val="28"/>
          <w:lang w:eastAsia="en-US" w:bidi="ar-SA"/>
        </w:rPr>
        <w:t>3</w:t>
      </w:r>
      <w:r w:rsidRPr="002B68F3">
        <w:rPr>
          <w:rFonts w:eastAsia="Calibri"/>
          <w:sz w:val="28"/>
          <w:szCs w:val="28"/>
          <w:lang w:eastAsia="en-US" w:bidi="ar-SA"/>
        </w:rPr>
        <w:t xml:space="preserve"> (</w:t>
      </w:r>
      <w:r w:rsidR="00597AC2" w:rsidRPr="002B68F3">
        <w:rPr>
          <w:rFonts w:eastAsia="Calibri"/>
          <w:sz w:val="28"/>
          <w:szCs w:val="28"/>
          <w:lang w:eastAsia="en-US" w:bidi="ar-SA"/>
        </w:rPr>
        <w:t>трех</w:t>
      </w:r>
      <w:r w:rsidRPr="002B68F3">
        <w:rPr>
          <w:rFonts w:eastAsia="Calibri"/>
          <w:sz w:val="28"/>
          <w:szCs w:val="28"/>
          <w:lang w:eastAsia="en-US" w:bidi="ar-SA"/>
        </w:rPr>
        <w:t xml:space="preserve">) рабочих дней после принятия </w:t>
      </w:r>
      <w:r w:rsidR="00651D61" w:rsidRPr="002B68F3">
        <w:rPr>
          <w:rFonts w:eastAsia="Calibri"/>
          <w:sz w:val="28"/>
          <w:szCs w:val="28"/>
          <w:lang w:eastAsia="en-US" w:bidi="ar-SA"/>
        </w:rPr>
        <w:t xml:space="preserve">Единой </w:t>
      </w:r>
      <w:r w:rsidRPr="002B68F3">
        <w:rPr>
          <w:rFonts w:eastAsia="Calibri"/>
          <w:sz w:val="28"/>
          <w:szCs w:val="28"/>
          <w:lang w:eastAsia="en-US" w:bidi="ar-SA"/>
        </w:rPr>
        <w:t>конкурсной комиссией Фонда решения о заключении либо об отказе в заключении договора банковского вклада (депозита), Фонд письменно уведомляет банк о принятом решении.</w:t>
      </w:r>
    </w:p>
    <w:p w:rsidR="00760B88" w:rsidRPr="002B68F3" w:rsidRDefault="00760B88" w:rsidP="00597AC2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8"/>
          <w:szCs w:val="28"/>
          <w:lang w:eastAsia="en-US" w:bidi="ar-SA"/>
        </w:rPr>
        <w:t>Отбор считается не состоявшимся в следующих случаях:</w:t>
      </w:r>
    </w:p>
    <w:p w:rsidR="00760B88" w:rsidRPr="002B68F3" w:rsidRDefault="00760B88" w:rsidP="00760B88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sz w:val="28"/>
          <w:szCs w:val="28"/>
          <w:lang w:eastAsia="en-US" w:bidi="ar-SA"/>
        </w:rPr>
        <w:tab/>
        <w:t>- в конкурсе участвовал только один участник;</w:t>
      </w:r>
    </w:p>
    <w:p w:rsidR="00597AC2" w:rsidRPr="002B68F3" w:rsidRDefault="00760B88" w:rsidP="00760B88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sz w:val="28"/>
          <w:szCs w:val="28"/>
          <w:lang w:eastAsia="en-US" w:bidi="ar-SA"/>
        </w:rPr>
        <w:tab/>
        <w:t>- ни один из банков, представивших документы для участия в отборе, не был допущена к участию в отборе.</w:t>
      </w:r>
    </w:p>
    <w:p w:rsidR="00597AC2" w:rsidRPr="002B68F3" w:rsidRDefault="007D1D3B" w:rsidP="00597AC2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b/>
          <w:sz w:val="24"/>
          <w:szCs w:val="24"/>
          <w:lang w:eastAsia="en-US" w:bidi="ar-SA"/>
        </w:rPr>
        <w:t>3.31</w:t>
      </w:r>
      <w:r w:rsidR="00597AC2"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="00597AC2" w:rsidRPr="002B68F3">
        <w:rPr>
          <w:rFonts w:eastAsia="Calibri"/>
          <w:sz w:val="28"/>
          <w:szCs w:val="28"/>
          <w:lang w:eastAsia="en-US" w:bidi="ar-SA"/>
        </w:rPr>
        <w:t xml:space="preserve"> </w:t>
      </w:r>
      <w:r w:rsidR="00760B88" w:rsidRPr="002B68F3">
        <w:rPr>
          <w:rFonts w:eastAsia="Calibri"/>
          <w:sz w:val="28"/>
          <w:szCs w:val="28"/>
          <w:lang w:eastAsia="en-US" w:bidi="ar-SA"/>
        </w:rPr>
        <w:t>В случае признания отбора несостоявшимся Фонд инициирует проведение повторного отбора в срок не позднее через 10 (Десять) календарных дней с момента признания отбора несостоявшимся.</w:t>
      </w:r>
    </w:p>
    <w:p w:rsidR="00597AC2" w:rsidRPr="002B68F3" w:rsidRDefault="007D1D3B" w:rsidP="00597AC2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b/>
          <w:sz w:val="24"/>
          <w:szCs w:val="24"/>
          <w:lang w:eastAsia="en-US" w:bidi="ar-SA"/>
        </w:rPr>
        <w:lastRenderedPageBreak/>
        <w:t>3.32</w:t>
      </w:r>
      <w:r w:rsidR="00597AC2"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="00597AC2" w:rsidRPr="002B68F3">
        <w:rPr>
          <w:rFonts w:eastAsia="Calibri"/>
          <w:sz w:val="28"/>
          <w:szCs w:val="28"/>
          <w:lang w:eastAsia="en-US" w:bidi="ar-SA"/>
        </w:rPr>
        <w:t xml:space="preserve"> 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В соответствии с принятым решением </w:t>
      </w:r>
      <w:r w:rsidR="00651D61" w:rsidRPr="002B68F3">
        <w:rPr>
          <w:rFonts w:eastAsia="Calibri"/>
          <w:sz w:val="28"/>
          <w:szCs w:val="28"/>
          <w:lang w:eastAsia="en-US" w:bidi="ar-SA"/>
        </w:rPr>
        <w:t>Единой к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онкурсной комиссии в течение </w:t>
      </w:r>
      <w:r w:rsidR="00597AC2" w:rsidRPr="002B68F3">
        <w:rPr>
          <w:rFonts w:eastAsia="Calibri"/>
          <w:sz w:val="28"/>
          <w:szCs w:val="28"/>
          <w:lang w:eastAsia="en-US" w:bidi="ar-SA"/>
        </w:rPr>
        <w:t>3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 (</w:t>
      </w:r>
      <w:r w:rsidR="00597AC2" w:rsidRPr="002B68F3">
        <w:rPr>
          <w:rFonts w:eastAsia="Calibri"/>
          <w:sz w:val="28"/>
          <w:szCs w:val="28"/>
          <w:lang w:eastAsia="en-US" w:bidi="ar-SA"/>
        </w:rPr>
        <w:t>трех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) рабочих дней с даты получения банком сообщения, указанного в пункте </w:t>
      </w:r>
      <w:r w:rsidR="00651D61" w:rsidRPr="002B68F3">
        <w:rPr>
          <w:rFonts w:eastAsia="Calibri"/>
          <w:sz w:val="28"/>
          <w:szCs w:val="28"/>
          <w:lang w:eastAsia="en-US" w:bidi="ar-SA"/>
        </w:rPr>
        <w:t>3.30</w:t>
      </w:r>
      <w:r w:rsidR="00760B88" w:rsidRPr="002B68F3">
        <w:rPr>
          <w:rFonts w:eastAsia="Calibri"/>
          <w:sz w:val="28"/>
          <w:szCs w:val="28"/>
          <w:lang w:eastAsia="en-US" w:bidi="ar-SA"/>
        </w:rPr>
        <w:t>. настоящего порядка, отобранный банк должен подписать и направить в Фонд Договор банковского вклада (депозита).</w:t>
      </w:r>
    </w:p>
    <w:p w:rsidR="00597AC2" w:rsidRPr="002B68F3" w:rsidRDefault="00597AC2" w:rsidP="00597AC2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b/>
          <w:sz w:val="24"/>
          <w:szCs w:val="24"/>
          <w:lang w:eastAsia="en-US" w:bidi="ar-SA"/>
        </w:rPr>
        <w:t>3.3</w:t>
      </w:r>
      <w:r w:rsidR="007D1D3B" w:rsidRPr="002B68F3">
        <w:rPr>
          <w:rFonts w:eastAsia="Calibri"/>
          <w:b/>
          <w:sz w:val="24"/>
          <w:szCs w:val="24"/>
          <w:lang w:eastAsia="en-US" w:bidi="ar-SA"/>
        </w:rPr>
        <w:t>3</w:t>
      </w:r>
      <w:r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 В случае, если отобранный банк в срок, указанный в пункте </w:t>
      </w:r>
      <w:r w:rsidR="00651D61" w:rsidRPr="002B68F3">
        <w:rPr>
          <w:rFonts w:eastAsia="Calibri"/>
          <w:sz w:val="28"/>
          <w:szCs w:val="28"/>
          <w:lang w:eastAsia="en-US" w:bidi="ar-SA"/>
        </w:rPr>
        <w:t>3.3</w:t>
      </w:r>
      <w:r w:rsidR="00760B88" w:rsidRPr="002B68F3">
        <w:rPr>
          <w:rFonts w:eastAsia="Calibri"/>
          <w:sz w:val="28"/>
          <w:szCs w:val="28"/>
          <w:lang w:eastAsia="en-US" w:bidi="ar-SA"/>
        </w:rPr>
        <w:t>2. настоящего Порядка, не представил Фонду подписанный Договор банковского вклада (депозита), отобранный банк признается уклонившимся от заключения договора.</w:t>
      </w:r>
    </w:p>
    <w:p w:rsidR="00760B88" w:rsidRPr="002B68F3" w:rsidRDefault="00597AC2" w:rsidP="00597AC2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b/>
          <w:sz w:val="24"/>
          <w:szCs w:val="24"/>
          <w:lang w:eastAsia="en-US" w:bidi="ar-SA"/>
        </w:rPr>
        <w:t>3.3</w:t>
      </w:r>
      <w:r w:rsidR="007D1D3B" w:rsidRPr="002B68F3">
        <w:rPr>
          <w:rFonts w:eastAsia="Calibri"/>
          <w:b/>
          <w:sz w:val="24"/>
          <w:szCs w:val="24"/>
          <w:lang w:eastAsia="en-US" w:bidi="ar-SA"/>
        </w:rPr>
        <w:t>4</w:t>
      </w:r>
      <w:r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Pr="002B68F3">
        <w:rPr>
          <w:rFonts w:eastAsia="Calibri"/>
          <w:sz w:val="28"/>
          <w:szCs w:val="28"/>
          <w:lang w:eastAsia="en-US" w:bidi="ar-SA"/>
        </w:rPr>
        <w:t xml:space="preserve"> </w:t>
      </w:r>
      <w:r w:rsidR="00760B88" w:rsidRPr="002B68F3">
        <w:rPr>
          <w:rFonts w:eastAsia="Calibri"/>
          <w:sz w:val="28"/>
          <w:szCs w:val="28"/>
          <w:lang w:eastAsia="en-US" w:bidi="ar-SA"/>
        </w:rPr>
        <w:t>В случае, если победитель конкурса признан уклонившимся от заключения договора банковского вклада, Фонд вправе обратиться в суд с иском о требовании о понуждении победителя конкурса заключить указанный договор, а также о возмещении убытков, причиненных уклонением от его заключения.</w:t>
      </w:r>
    </w:p>
    <w:p w:rsidR="004855DD" w:rsidRPr="002B68F3" w:rsidRDefault="00651D61" w:rsidP="007D1D3B">
      <w:pPr>
        <w:pStyle w:val="a4"/>
        <w:numPr>
          <w:ilvl w:val="1"/>
          <w:numId w:val="15"/>
        </w:numPr>
        <w:tabs>
          <w:tab w:val="left" w:pos="1305"/>
        </w:tabs>
        <w:ind w:left="0" w:right="-66" w:firstLine="709"/>
        <w:rPr>
          <w:sz w:val="28"/>
          <w:szCs w:val="28"/>
        </w:rPr>
      </w:pPr>
      <w:r w:rsidRPr="002B68F3">
        <w:rPr>
          <w:sz w:val="28"/>
          <w:szCs w:val="28"/>
        </w:rPr>
        <w:t>Единая к</w:t>
      </w:r>
      <w:r w:rsidR="00046C51" w:rsidRPr="002B68F3">
        <w:rPr>
          <w:sz w:val="28"/>
          <w:szCs w:val="28"/>
        </w:rPr>
        <w:t xml:space="preserve">онкурсная комиссия Фонда оформляет принятое решение в </w:t>
      </w:r>
      <w:r w:rsidR="004855DD" w:rsidRPr="002B68F3">
        <w:rPr>
          <w:sz w:val="28"/>
          <w:szCs w:val="28"/>
        </w:rPr>
        <w:t>п</w:t>
      </w:r>
      <w:r w:rsidR="00046C51" w:rsidRPr="002B68F3">
        <w:rPr>
          <w:sz w:val="28"/>
          <w:szCs w:val="28"/>
        </w:rPr>
        <w:t>исьменно</w:t>
      </w:r>
      <w:r w:rsidR="004855DD" w:rsidRPr="002B68F3">
        <w:rPr>
          <w:sz w:val="28"/>
          <w:szCs w:val="28"/>
        </w:rPr>
        <w:t>м</w:t>
      </w:r>
      <w:r w:rsidR="00046C51" w:rsidRPr="002B68F3">
        <w:rPr>
          <w:sz w:val="28"/>
          <w:szCs w:val="28"/>
        </w:rPr>
        <w:t xml:space="preserve"> виде в форме протокола о результатах проведения отбора</w:t>
      </w:r>
      <w:r w:rsidR="00046C51" w:rsidRPr="002B68F3">
        <w:rPr>
          <w:spacing w:val="-6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банков.</w:t>
      </w:r>
      <w:r w:rsidR="004855DD" w:rsidRPr="002B68F3">
        <w:rPr>
          <w:sz w:val="28"/>
          <w:szCs w:val="28"/>
        </w:rPr>
        <w:t xml:space="preserve"> Порядок оформления протокола аналогичен порядку, предусмотренному в Разделе 3 «Порядка </w:t>
      </w:r>
      <w:r w:rsidR="009B7571" w:rsidRPr="002B68F3">
        <w:rPr>
          <w:sz w:val="28"/>
          <w:szCs w:val="28"/>
        </w:rPr>
        <w:t>отбора субъектов МСП, физических лиц, применяющих специальный налоговый режим "Налог на профессиональный доход", организаций инфраструктуры поддержки, кредитных организаций и иных финансовых организаций, а также требования к ним и условия взаимодействия Унитарной некоммерческой организации Гарантийный фонд Республики Тыва с ними при предоставлении поручительств и (или) независимых гарантий</w:t>
      </w:r>
      <w:r w:rsidR="004855DD" w:rsidRPr="002B68F3">
        <w:rPr>
          <w:sz w:val="28"/>
          <w:szCs w:val="28"/>
        </w:rPr>
        <w:t xml:space="preserve">», утвержденному Правлением Гарантийного фонда РТ (протокол № АС-2/2019 от 30.05.2019 г.).  </w:t>
      </w:r>
    </w:p>
    <w:p w:rsidR="009751DC" w:rsidRPr="002B68F3" w:rsidRDefault="00046C51" w:rsidP="007D1D3B">
      <w:pPr>
        <w:pStyle w:val="a4"/>
        <w:numPr>
          <w:ilvl w:val="1"/>
          <w:numId w:val="15"/>
        </w:numPr>
        <w:tabs>
          <w:tab w:val="left" w:pos="1479"/>
        </w:tabs>
        <w:ind w:left="0" w:right="-66" w:firstLine="709"/>
        <w:rPr>
          <w:sz w:val="28"/>
          <w:szCs w:val="28"/>
        </w:rPr>
      </w:pPr>
      <w:r w:rsidRPr="002B68F3">
        <w:rPr>
          <w:sz w:val="28"/>
          <w:szCs w:val="28"/>
        </w:rPr>
        <w:t>Общий лимит размещения Фонда устанавливается Правлением Фонда исходя из величины активов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Фонда.</w:t>
      </w:r>
    </w:p>
    <w:p w:rsidR="009751DC" w:rsidRPr="002B68F3" w:rsidRDefault="00046C51" w:rsidP="007D1D3B">
      <w:pPr>
        <w:pStyle w:val="a4"/>
        <w:numPr>
          <w:ilvl w:val="1"/>
          <w:numId w:val="15"/>
        </w:numPr>
        <w:tabs>
          <w:tab w:val="left" w:pos="1477"/>
        </w:tabs>
        <w:ind w:left="-142"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>Лимит размещения на к</w:t>
      </w:r>
      <w:r w:rsidR="005E4DF7" w:rsidRPr="002B68F3">
        <w:rPr>
          <w:sz w:val="28"/>
          <w:szCs w:val="28"/>
        </w:rPr>
        <w:t>онкретный Банк устанавливается Единой к</w:t>
      </w:r>
      <w:r w:rsidRPr="002B68F3">
        <w:rPr>
          <w:sz w:val="28"/>
          <w:szCs w:val="28"/>
        </w:rPr>
        <w:t>онкурсной комиссией Фонда в соответствие с требованиями настоящего порядка и иными внутренними нормативными документами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Фонда.</w:t>
      </w:r>
    </w:p>
    <w:p w:rsidR="009751DC" w:rsidRPr="002B68F3" w:rsidRDefault="005E4DF7" w:rsidP="007D1D3B">
      <w:pPr>
        <w:pStyle w:val="a4"/>
        <w:numPr>
          <w:ilvl w:val="1"/>
          <w:numId w:val="15"/>
        </w:numPr>
        <w:tabs>
          <w:tab w:val="left" w:pos="1276"/>
        </w:tabs>
        <w:spacing w:before="1"/>
        <w:ind w:left="0"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>Решение Единой ко</w:t>
      </w:r>
      <w:r w:rsidR="00046C51" w:rsidRPr="002B68F3">
        <w:rPr>
          <w:sz w:val="28"/>
          <w:szCs w:val="28"/>
        </w:rPr>
        <w:t>нкурсной комиссии Фонда, указанное в п.3.</w:t>
      </w:r>
      <w:r w:rsidR="007D1D3B" w:rsidRPr="002B68F3">
        <w:rPr>
          <w:sz w:val="28"/>
          <w:szCs w:val="28"/>
        </w:rPr>
        <w:t>27</w:t>
      </w:r>
      <w:r w:rsidR="00046C51" w:rsidRPr="002B68F3">
        <w:rPr>
          <w:sz w:val="28"/>
          <w:szCs w:val="28"/>
        </w:rPr>
        <w:t>.</w:t>
      </w:r>
      <w:r w:rsidR="004855DD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 xml:space="preserve"> настоящего Порядка доводится Фондом до сведения Банков, подавших заявление на участие в</w:t>
      </w:r>
      <w:r w:rsidR="00046C51" w:rsidRPr="002B68F3">
        <w:rPr>
          <w:spacing w:val="-13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программе.</w:t>
      </w:r>
    </w:p>
    <w:p w:rsidR="0070591F" w:rsidRPr="002B68F3" w:rsidRDefault="0070591F" w:rsidP="0070591F">
      <w:pPr>
        <w:pStyle w:val="3"/>
        <w:tabs>
          <w:tab w:val="left" w:pos="2968"/>
        </w:tabs>
        <w:spacing w:before="1"/>
        <w:ind w:left="2967" w:firstLine="0"/>
        <w:jc w:val="right"/>
        <w:rPr>
          <w:sz w:val="28"/>
          <w:szCs w:val="28"/>
        </w:rPr>
      </w:pPr>
    </w:p>
    <w:p w:rsidR="009751DC" w:rsidRPr="002B68F3" w:rsidRDefault="00046C51">
      <w:pPr>
        <w:pStyle w:val="3"/>
        <w:numPr>
          <w:ilvl w:val="0"/>
          <w:numId w:val="11"/>
        </w:numPr>
        <w:tabs>
          <w:tab w:val="left" w:pos="2968"/>
        </w:tabs>
        <w:spacing w:before="1"/>
        <w:ind w:left="2967" w:hanging="240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ТРЕБОВАНИЯ К РАЗМЕЩЕНИЮ</w:t>
      </w:r>
      <w:r w:rsidRPr="002B68F3">
        <w:rPr>
          <w:spacing w:val="-3"/>
          <w:sz w:val="28"/>
          <w:szCs w:val="28"/>
        </w:rPr>
        <w:t xml:space="preserve"> </w:t>
      </w:r>
      <w:r w:rsidRPr="002B68F3">
        <w:rPr>
          <w:sz w:val="28"/>
          <w:szCs w:val="28"/>
        </w:rPr>
        <w:t>СРЕДСТВ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85"/>
          <w:tab w:val="left" w:pos="9214"/>
        </w:tabs>
        <w:ind w:right="569" w:firstLine="567"/>
        <w:rPr>
          <w:sz w:val="28"/>
          <w:szCs w:val="28"/>
        </w:rPr>
      </w:pPr>
      <w:r w:rsidRPr="002B68F3">
        <w:rPr>
          <w:sz w:val="28"/>
          <w:szCs w:val="28"/>
        </w:rPr>
        <w:t>Фонд осуществляет инвестирование и (или) размещение временно свободных денежных средств в:</w:t>
      </w:r>
    </w:p>
    <w:p w:rsidR="009751DC" w:rsidRPr="002B68F3" w:rsidRDefault="00046C51" w:rsidP="00F63BD1">
      <w:pPr>
        <w:pStyle w:val="a4"/>
        <w:numPr>
          <w:ilvl w:val="0"/>
          <w:numId w:val="3"/>
        </w:numPr>
        <w:tabs>
          <w:tab w:val="left" w:pos="1046"/>
          <w:tab w:val="left" w:pos="9214"/>
        </w:tabs>
        <w:ind w:firstLine="567"/>
        <w:rPr>
          <w:sz w:val="28"/>
          <w:szCs w:val="28"/>
        </w:rPr>
      </w:pPr>
      <w:r w:rsidRPr="002B68F3">
        <w:rPr>
          <w:sz w:val="28"/>
          <w:szCs w:val="28"/>
        </w:rPr>
        <w:t>государственные ценные бумаги Российской</w:t>
      </w:r>
      <w:r w:rsidRPr="002B68F3">
        <w:rPr>
          <w:spacing w:val="-8"/>
          <w:sz w:val="28"/>
          <w:szCs w:val="28"/>
        </w:rPr>
        <w:t xml:space="preserve"> </w:t>
      </w:r>
      <w:r w:rsidRPr="002B68F3">
        <w:rPr>
          <w:sz w:val="28"/>
          <w:szCs w:val="28"/>
        </w:rPr>
        <w:t>Федерации;</w:t>
      </w:r>
    </w:p>
    <w:p w:rsidR="009751DC" w:rsidRPr="002B68F3" w:rsidRDefault="00046C51" w:rsidP="00F63BD1">
      <w:pPr>
        <w:pStyle w:val="a4"/>
        <w:numPr>
          <w:ilvl w:val="0"/>
          <w:numId w:val="3"/>
        </w:numPr>
        <w:tabs>
          <w:tab w:val="left" w:pos="1093"/>
          <w:tab w:val="left" w:pos="9214"/>
        </w:tabs>
        <w:ind w:right="567" w:firstLine="567"/>
        <w:rPr>
          <w:sz w:val="28"/>
          <w:szCs w:val="28"/>
        </w:rPr>
      </w:pPr>
      <w:r w:rsidRPr="002B68F3">
        <w:rPr>
          <w:sz w:val="28"/>
          <w:szCs w:val="28"/>
        </w:rPr>
        <w:t>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378"/>
          <w:tab w:val="left" w:pos="9214"/>
        </w:tabs>
        <w:ind w:right="568" w:firstLine="567"/>
        <w:rPr>
          <w:sz w:val="28"/>
          <w:szCs w:val="28"/>
        </w:rPr>
      </w:pPr>
      <w:r w:rsidRPr="002B68F3">
        <w:rPr>
          <w:sz w:val="28"/>
          <w:szCs w:val="28"/>
        </w:rPr>
        <w:t>Фонд вправе инвестировать временно свободные денежные средства в государственные ценные бумаги Российско</w:t>
      </w:r>
      <w:r w:rsidR="007F7CFE" w:rsidRPr="002B68F3">
        <w:rPr>
          <w:sz w:val="28"/>
          <w:szCs w:val="28"/>
        </w:rPr>
        <w:t>й</w:t>
      </w:r>
      <w:r w:rsidR="007626E8" w:rsidRPr="002B68F3">
        <w:rPr>
          <w:sz w:val="28"/>
          <w:szCs w:val="28"/>
        </w:rPr>
        <w:t xml:space="preserve"> Федерации в размере не более 30</w:t>
      </w:r>
      <w:r w:rsidR="007F7CFE" w:rsidRPr="002B68F3">
        <w:rPr>
          <w:sz w:val="28"/>
          <w:szCs w:val="28"/>
        </w:rPr>
        <w:t xml:space="preserve"> </w:t>
      </w:r>
      <w:r w:rsidRPr="002B68F3">
        <w:rPr>
          <w:sz w:val="28"/>
          <w:szCs w:val="28"/>
        </w:rPr>
        <w:t>% от общего размера денежных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средств.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94"/>
          <w:tab w:val="left" w:pos="9214"/>
        </w:tabs>
        <w:spacing w:before="1"/>
        <w:ind w:right="567" w:firstLine="567"/>
        <w:rPr>
          <w:sz w:val="28"/>
          <w:szCs w:val="28"/>
        </w:rPr>
      </w:pPr>
      <w:r w:rsidRPr="002B68F3">
        <w:rPr>
          <w:sz w:val="28"/>
          <w:szCs w:val="28"/>
        </w:rPr>
        <w:t>С целью управления ликвидностью и платежеспособностью Фонд размещает денежные средства на депозитах банков на срок не более 1 (одного)</w:t>
      </w:r>
      <w:r w:rsidRPr="002B68F3">
        <w:rPr>
          <w:spacing w:val="-11"/>
          <w:sz w:val="28"/>
          <w:szCs w:val="28"/>
        </w:rPr>
        <w:t xml:space="preserve"> </w:t>
      </w:r>
      <w:r w:rsidRPr="002B68F3">
        <w:rPr>
          <w:sz w:val="28"/>
          <w:szCs w:val="28"/>
        </w:rPr>
        <w:t>года.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61"/>
          <w:tab w:val="left" w:pos="9214"/>
        </w:tabs>
        <w:ind w:right="565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Максимальный размер денежных средств, размещенных на расчетных счетах и депозитах в одном Банке устанавливается Правлением </w:t>
      </w:r>
      <w:r w:rsidRPr="002B68F3">
        <w:rPr>
          <w:sz w:val="28"/>
          <w:szCs w:val="28"/>
        </w:rPr>
        <w:lastRenderedPageBreak/>
        <w:t>Фонда на 1 (первое) число текущего финансового года и, не должен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превышать:</w:t>
      </w:r>
    </w:p>
    <w:p w:rsidR="009751DC" w:rsidRPr="002B68F3" w:rsidRDefault="00046C51" w:rsidP="00F63BD1">
      <w:pPr>
        <w:pStyle w:val="a4"/>
        <w:numPr>
          <w:ilvl w:val="0"/>
          <w:numId w:val="2"/>
        </w:numPr>
        <w:tabs>
          <w:tab w:val="left" w:pos="1054"/>
          <w:tab w:val="left" w:pos="9214"/>
        </w:tabs>
        <w:ind w:right="569" w:firstLine="567"/>
        <w:rPr>
          <w:sz w:val="28"/>
          <w:szCs w:val="28"/>
        </w:rPr>
      </w:pPr>
      <w:r w:rsidRPr="002B68F3">
        <w:rPr>
          <w:sz w:val="28"/>
          <w:szCs w:val="28"/>
        </w:rPr>
        <w:t>30% от общего размера денежных средств при размере гарантийного капитала более 700 млн.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рублей;</w:t>
      </w:r>
    </w:p>
    <w:p w:rsidR="009751DC" w:rsidRPr="002B68F3" w:rsidRDefault="00046C51" w:rsidP="00F63BD1">
      <w:pPr>
        <w:pStyle w:val="a4"/>
        <w:numPr>
          <w:ilvl w:val="0"/>
          <w:numId w:val="2"/>
        </w:numPr>
        <w:tabs>
          <w:tab w:val="left" w:pos="1054"/>
          <w:tab w:val="left" w:pos="9214"/>
        </w:tabs>
        <w:ind w:right="569" w:firstLine="567"/>
        <w:rPr>
          <w:sz w:val="28"/>
          <w:szCs w:val="28"/>
        </w:rPr>
      </w:pPr>
      <w:r w:rsidRPr="002B68F3">
        <w:rPr>
          <w:sz w:val="28"/>
          <w:szCs w:val="28"/>
        </w:rPr>
        <w:t>40% от общего размера денежных средств при размере гарантийного капитала более 300 млн. рублей и не менее 700 млн.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рублей;</w:t>
      </w:r>
    </w:p>
    <w:p w:rsidR="009751DC" w:rsidRPr="002B68F3" w:rsidRDefault="00046C51" w:rsidP="00F63BD1">
      <w:pPr>
        <w:pStyle w:val="a4"/>
        <w:numPr>
          <w:ilvl w:val="0"/>
          <w:numId w:val="2"/>
        </w:numPr>
        <w:tabs>
          <w:tab w:val="left" w:pos="1046"/>
          <w:tab w:val="left" w:pos="9214"/>
        </w:tabs>
        <w:ind w:right="564" w:firstLine="567"/>
        <w:rPr>
          <w:sz w:val="28"/>
          <w:szCs w:val="28"/>
        </w:rPr>
      </w:pPr>
      <w:r w:rsidRPr="002B68F3">
        <w:rPr>
          <w:sz w:val="28"/>
          <w:szCs w:val="28"/>
        </w:rPr>
        <w:t>60% от общего размера денежных средств Фонда при размере гарантийного капитала менее 300 млн. рублей, при этом Фонд вправе размещать на расчетных счетах кредитных организаций, не более 10% от о</w:t>
      </w:r>
      <w:r w:rsidR="0074435D" w:rsidRPr="002B68F3">
        <w:rPr>
          <w:sz w:val="28"/>
          <w:szCs w:val="28"/>
        </w:rPr>
        <w:t>бщего размера денежных средств.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44"/>
          <w:tab w:val="left" w:pos="9214"/>
        </w:tabs>
        <w:spacing w:before="1"/>
        <w:ind w:right="564" w:firstLine="567"/>
        <w:rPr>
          <w:sz w:val="28"/>
          <w:szCs w:val="28"/>
        </w:rPr>
      </w:pPr>
      <w:r w:rsidRPr="002B68F3">
        <w:rPr>
          <w:sz w:val="28"/>
          <w:szCs w:val="28"/>
        </w:rPr>
        <w:t>Пересчет максимального размера денежных средств, размещенных на расчетных счетах и депозитах в одном Банке, осуществляется Правлением Фонда при изменении размера гарантийного</w:t>
      </w:r>
      <w:r w:rsidRPr="002B68F3">
        <w:rPr>
          <w:spacing w:val="-5"/>
          <w:sz w:val="28"/>
          <w:szCs w:val="28"/>
        </w:rPr>
        <w:t xml:space="preserve"> </w:t>
      </w:r>
      <w:r w:rsidRPr="002B68F3">
        <w:rPr>
          <w:sz w:val="28"/>
          <w:szCs w:val="28"/>
        </w:rPr>
        <w:t>капитала.</w:t>
      </w:r>
    </w:p>
    <w:p w:rsidR="00D433A7" w:rsidRPr="002B68F3" w:rsidRDefault="00877CFC" w:rsidP="00F63BD1">
      <w:pPr>
        <w:pStyle w:val="a4"/>
        <w:numPr>
          <w:ilvl w:val="1"/>
          <w:numId w:val="4"/>
        </w:numPr>
        <w:tabs>
          <w:tab w:val="left" w:pos="1244"/>
          <w:tab w:val="left" w:pos="9214"/>
        </w:tabs>
        <w:spacing w:before="1"/>
        <w:ind w:right="564" w:firstLine="567"/>
        <w:rPr>
          <w:sz w:val="28"/>
          <w:szCs w:val="28"/>
        </w:rPr>
      </w:pPr>
      <w:r w:rsidRPr="002B68F3">
        <w:rPr>
          <w:sz w:val="28"/>
          <w:szCs w:val="28"/>
        </w:rPr>
        <w:t>Фонд</w:t>
      </w:r>
      <w:r w:rsidR="00D433A7" w:rsidRPr="002B68F3">
        <w:rPr>
          <w:sz w:val="28"/>
          <w:szCs w:val="28"/>
        </w:rPr>
        <w:t xml:space="preserve"> вправе инвестировать и (или) размещать временно свободные денежные средства с использованием финансовых бирж.</w:t>
      </w:r>
    </w:p>
    <w:p w:rsidR="009751DC" w:rsidRPr="002B68F3" w:rsidRDefault="009751DC" w:rsidP="00F63BD1">
      <w:pPr>
        <w:tabs>
          <w:tab w:val="left" w:pos="9214"/>
        </w:tabs>
        <w:jc w:val="both"/>
        <w:rPr>
          <w:sz w:val="28"/>
          <w:szCs w:val="28"/>
        </w:rPr>
      </w:pPr>
    </w:p>
    <w:p w:rsidR="00C21E0D" w:rsidRPr="002B68F3" w:rsidRDefault="00C21E0D" w:rsidP="00C21E0D">
      <w:pPr>
        <w:pStyle w:val="a4"/>
        <w:tabs>
          <w:tab w:val="left" w:pos="885"/>
          <w:tab w:val="left" w:pos="1134"/>
        </w:tabs>
        <w:suppressAutoHyphens/>
        <w:spacing w:after="5"/>
        <w:ind w:right="6"/>
        <w:jc w:val="center"/>
        <w:rPr>
          <w:b/>
          <w:sz w:val="28"/>
          <w:szCs w:val="28"/>
          <w:lang w:eastAsia="zh-CN"/>
        </w:rPr>
      </w:pPr>
      <w:r w:rsidRPr="002B68F3">
        <w:rPr>
          <w:b/>
          <w:sz w:val="24"/>
          <w:szCs w:val="24"/>
          <w:lang w:eastAsia="zh-CN"/>
        </w:rPr>
        <w:t>5</w:t>
      </w:r>
      <w:r w:rsidRPr="002B68F3">
        <w:rPr>
          <w:b/>
          <w:sz w:val="28"/>
          <w:szCs w:val="28"/>
          <w:lang w:eastAsia="zh-CN"/>
        </w:rPr>
        <w:t>. ЗАКЛЮЧИТЕЛЬНЫЕ ПОЛОЖЕНИЯ</w:t>
      </w:r>
    </w:p>
    <w:p w:rsidR="00C21E0D" w:rsidRPr="002B68F3" w:rsidRDefault="00C21E0D" w:rsidP="00C21E0D">
      <w:pPr>
        <w:tabs>
          <w:tab w:val="left" w:pos="885"/>
          <w:tab w:val="left" w:pos="1134"/>
        </w:tabs>
        <w:suppressAutoHyphens/>
        <w:ind w:right="6"/>
        <w:rPr>
          <w:b/>
          <w:sz w:val="28"/>
          <w:szCs w:val="28"/>
          <w:lang w:eastAsia="zh-CN"/>
        </w:rPr>
      </w:pPr>
    </w:p>
    <w:p w:rsidR="00C21E0D" w:rsidRPr="002B68F3" w:rsidRDefault="00C21E0D" w:rsidP="00C21E0D">
      <w:pPr>
        <w:pStyle w:val="a4"/>
        <w:tabs>
          <w:tab w:val="left" w:pos="-709"/>
          <w:tab w:val="left" w:pos="-426"/>
          <w:tab w:val="left" w:pos="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rPr>
          <w:color w:val="000000"/>
          <w:sz w:val="28"/>
          <w:szCs w:val="28"/>
          <w:lang w:eastAsia="zh-CN"/>
        </w:rPr>
      </w:pPr>
      <w:r w:rsidRPr="002B68F3">
        <w:rPr>
          <w:b/>
          <w:color w:val="000000"/>
          <w:sz w:val="24"/>
          <w:szCs w:val="24"/>
          <w:lang w:eastAsia="zh-CN"/>
        </w:rPr>
        <w:t>5.1.</w:t>
      </w:r>
      <w:r w:rsidRPr="002B68F3">
        <w:rPr>
          <w:color w:val="000000"/>
          <w:sz w:val="28"/>
          <w:szCs w:val="28"/>
          <w:lang w:eastAsia="zh-CN"/>
        </w:rPr>
        <w:t xml:space="preserve"> Настоящий Порядок утверждается Правлением Фонда и может быть изменен и/или дополнен по решению Правления Фонда. </w:t>
      </w:r>
    </w:p>
    <w:p w:rsidR="00C21E0D" w:rsidRPr="002B68F3" w:rsidRDefault="00C21E0D" w:rsidP="00C21E0D">
      <w:pPr>
        <w:pStyle w:val="a4"/>
        <w:tabs>
          <w:tab w:val="left" w:pos="-709"/>
          <w:tab w:val="left" w:pos="-426"/>
          <w:tab w:val="left" w:pos="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rPr>
          <w:color w:val="000000"/>
          <w:sz w:val="28"/>
          <w:szCs w:val="28"/>
          <w:lang w:eastAsia="zh-CN"/>
        </w:rPr>
      </w:pPr>
      <w:r w:rsidRPr="002B68F3">
        <w:rPr>
          <w:b/>
          <w:color w:val="000000"/>
          <w:sz w:val="24"/>
          <w:szCs w:val="24"/>
          <w:lang w:eastAsia="zh-CN"/>
        </w:rPr>
        <w:t>5.2.</w:t>
      </w:r>
      <w:r w:rsidRPr="002B68F3">
        <w:rPr>
          <w:color w:val="000000"/>
          <w:sz w:val="28"/>
          <w:szCs w:val="28"/>
          <w:lang w:eastAsia="zh-CN"/>
        </w:rPr>
        <w:t xml:space="preserve"> Настоящий порядок вступает в силу с даты его утверждения Правлением Фонда. </w:t>
      </w:r>
    </w:p>
    <w:p w:rsidR="00C21E0D" w:rsidRPr="002B68F3" w:rsidRDefault="00C21E0D" w:rsidP="00C21E0D">
      <w:pPr>
        <w:pStyle w:val="a4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rPr>
          <w:color w:val="000000"/>
          <w:sz w:val="28"/>
          <w:szCs w:val="28"/>
          <w:lang w:eastAsia="zh-CN"/>
        </w:rPr>
      </w:pPr>
    </w:p>
    <w:p w:rsidR="00C21E0D" w:rsidRPr="002B68F3" w:rsidRDefault="00C21E0D" w:rsidP="00C21E0D">
      <w:pPr>
        <w:tabs>
          <w:tab w:val="left" w:pos="1134"/>
        </w:tabs>
        <w:adjustRightInd w:val="0"/>
        <w:ind w:left="11" w:right="6" w:firstLine="709"/>
        <w:contextualSpacing/>
        <w:rPr>
          <w:sz w:val="28"/>
          <w:szCs w:val="28"/>
        </w:rPr>
      </w:pPr>
    </w:p>
    <w:p w:rsidR="007F7CFE" w:rsidRPr="002B68F3" w:rsidRDefault="007F7CFE" w:rsidP="00C21E0D">
      <w:pPr>
        <w:pStyle w:val="a4"/>
        <w:numPr>
          <w:ilvl w:val="0"/>
          <w:numId w:val="4"/>
        </w:numPr>
        <w:rPr>
          <w:sz w:val="28"/>
          <w:szCs w:val="28"/>
        </w:rPr>
        <w:sectPr w:rsidR="007F7CFE" w:rsidRPr="002B68F3" w:rsidSect="00D213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851" w:right="853" w:bottom="280" w:left="1200" w:header="734" w:footer="0" w:gutter="0"/>
          <w:cols w:space="720"/>
          <w:titlePg/>
          <w:docGrid w:linePitch="299"/>
        </w:sectPr>
      </w:pPr>
    </w:p>
    <w:p w:rsidR="00E80C26" w:rsidRPr="002B68F3" w:rsidRDefault="00E80C26" w:rsidP="00E80C26">
      <w:pPr>
        <w:ind w:right="556"/>
        <w:jc w:val="right"/>
        <w:rPr>
          <w:b/>
          <w:sz w:val="24"/>
          <w:szCs w:val="24"/>
        </w:rPr>
      </w:pPr>
    </w:p>
    <w:p w:rsidR="00E80C26" w:rsidRPr="002B68F3" w:rsidRDefault="00E80C26" w:rsidP="00E80C26">
      <w:pPr>
        <w:ind w:left="5619" w:right="556" w:firstLine="454"/>
        <w:jc w:val="right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 xml:space="preserve">Приложение № 1  </w:t>
      </w:r>
    </w:p>
    <w:p w:rsidR="00E80C26" w:rsidRPr="002B68F3" w:rsidRDefault="00E80C26" w:rsidP="00E80C26">
      <w:pPr>
        <w:ind w:left="5619"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>к Порядку инвестирования и (или) размещения временно свободных средств Гарантийным фондом Республики Тыва, утвержденному Правлением Гарантийного фонда</w:t>
      </w:r>
    </w:p>
    <w:p w:rsidR="00E80C26" w:rsidRPr="002B68F3" w:rsidRDefault="00E80C26" w:rsidP="00E80C26">
      <w:pPr>
        <w:ind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                                                                                           (протокол № АС-2/2019 от 30 мая 2019 г.) </w:t>
      </w:r>
    </w:p>
    <w:p w:rsidR="00E80C26" w:rsidRPr="002B68F3" w:rsidRDefault="00E80C26" w:rsidP="00E80C26">
      <w:pPr>
        <w:ind w:right="556"/>
        <w:jc w:val="center"/>
        <w:rPr>
          <w:b/>
          <w:sz w:val="24"/>
          <w:szCs w:val="24"/>
        </w:rPr>
      </w:pPr>
    </w:p>
    <w:p w:rsidR="00E80C26" w:rsidRPr="002B68F3" w:rsidRDefault="00E80C26" w:rsidP="00E80C26">
      <w:pPr>
        <w:ind w:right="556"/>
        <w:jc w:val="center"/>
        <w:rPr>
          <w:b/>
          <w:sz w:val="24"/>
          <w:szCs w:val="24"/>
        </w:rPr>
      </w:pPr>
      <w:r w:rsidRPr="002B68F3">
        <w:rPr>
          <w:b/>
          <w:sz w:val="24"/>
          <w:szCs w:val="24"/>
        </w:rPr>
        <w:t>Информационное сообщение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Унитарная некоммерческая организация Гарантийный Фонд Республики Тыва (далее Фонд, Организатор) извещает о проведении конкурса среди кредитных организаций на право заключения договора банковского вклада депозита).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Организатор конкурса - Гарантийный Фонд Республики Тыва.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ab/>
      </w:r>
      <w:r w:rsidRPr="002B68F3">
        <w:rPr>
          <w:sz w:val="24"/>
          <w:szCs w:val="24"/>
          <w:u w:val="single"/>
        </w:rPr>
        <w:t>Основной критерий конкурсного отбора:</w:t>
      </w:r>
    </w:p>
    <w:p w:rsidR="00E80C26" w:rsidRPr="002B68F3" w:rsidRDefault="00E80C26" w:rsidP="00E80C26">
      <w:pPr>
        <w:numPr>
          <w:ilvl w:val="0"/>
          <w:numId w:val="12"/>
        </w:num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Предлагаемая процентная вставка.</w:t>
      </w:r>
    </w:p>
    <w:p w:rsidR="00E80C26" w:rsidRPr="002B68F3" w:rsidRDefault="0015552F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 xml:space="preserve">            </w:t>
      </w:r>
      <w:r w:rsidR="00E80C26" w:rsidRPr="002B68F3">
        <w:rPr>
          <w:sz w:val="24"/>
          <w:szCs w:val="24"/>
          <w:u w:val="single"/>
        </w:rPr>
        <w:t>Дополнительные критерии конкурсного отбора:</w:t>
      </w:r>
    </w:p>
    <w:p w:rsidR="00E80C26" w:rsidRPr="002B68F3" w:rsidRDefault="00E80C26" w:rsidP="0015552F">
      <w:pPr>
        <w:numPr>
          <w:ilvl w:val="0"/>
          <w:numId w:val="12"/>
        </w:numPr>
        <w:spacing w:line="276" w:lineRule="auto"/>
        <w:ind w:left="-142" w:firstLine="502"/>
        <w:jc w:val="both"/>
        <w:rPr>
          <w:sz w:val="24"/>
          <w:szCs w:val="24"/>
        </w:rPr>
      </w:pPr>
      <w:r w:rsidRPr="002B68F3">
        <w:rPr>
          <w:sz w:val="24"/>
        </w:rPr>
        <w:t>требования по кредитованию субъектов малого и среднего предпринимательства в размере объема средств, размещенных на депозите данного Банка, по согласованной с Фондом кредитной</w:t>
      </w:r>
      <w:r w:rsidRPr="002B68F3">
        <w:rPr>
          <w:spacing w:val="-16"/>
          <w:sz w:val="24"/>
        </w:rPr>
        <w:t xml:space="preserve"> </w:t>
      </w:r>
      <w:r w:rsidRPr="002B68F3">
        <w:rPr>
          <w:sz w:val="24"/>
        </w:rPr>
        <w:t>ставке;</w:t>
      </w:r>
    </w:p>
    <w:p w:rsidR="00E80C26" w:rsidRPr="002B68F3" w:rsidRDefault="00E80C26" w:rsidP="0015552F">
      <w:pPr>
        <w:numPr>
          <w:ilvl w:val="0"/>
          <w:numId w:val="12"/>
        </w:numPr>
        <w:ind w:left="-142" w:right="556" w:firstLine="502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вставки в сторону уменьшения в период действия договора;</w:t>
      </w:r>
    </w:p>
    <w:p w:rsidR="00E80C26" w:rsidRPr="002B68F3" w:rsidRDefault="00E80C26" w:rsidP="0015552F">
      <w:pPr>
        <w:numPr>
          <w:ilvl w:val="0"/>
          <w:numId w:val="12"/>
        </w:numPr>
        <w:ind w:left="0" w:right="556" w:firstLine="360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78691D" w:rsidRPr="002B68F3" w:rsidRDefault="0078691D" w:rsidP="0015552F">
      <w:pPr>
        <w:ind w:left="-142" w:right="556" w:firstLine="862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Для рассмотрения подаваемой банком заявки на участие в конкурсе необходимо представить перечень документов</w:t>
      </w:r>
      <w:r w:rsidR="0015552F" w:rsidRPr="002B68F3">
        <w:rPr>
          <w:sz w:val="24"/>
          <w:szCs w:val="24"/>
        </w:rPr>
        <w:t>,</w:t>
      </w:r>
      <w:r w:rsidRPr="002B68F3">
        <w:rPr>
          <w:sz w:val="24"/>
          <w:szCs w:val="24"/>
        </w:rPr>
        <w:t xml:space="preserve"> который является приложением к настоящему информационному сообщению. </w:t>
      </w:r>
    </w:p>
    <w:p w:rsidR="00E80C26" w:rsidRPr="002B68F3" w:rsidRDefault="00E80C26" w:rsidP="0015552F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Кредитные организации, подающие заявки, должны соответствовать требованиям, указанным в «Порядке инвестирования и (или) размещения временно свободных денежных средств Гарантийным фондом Республики Тыва», утвержденн</w:t>
      </w:r>
      <w:r w:rsidR="0015552F" w:rsidRPr="002B68F3">
        <w:rPr>
          <w:sz w:val="24"/>
          <w:szCs w:val="24"/>
        </w:rPr>
        <w:t>о</w:t>
      </w:r>
      <w:r w:rsidRPr="002B68F3">
        <w:rPr>
          <w:sz w:val="24"/>
          <w:szCs w:val="24"/>
        </w:rPr>
        <w:t xml:space="preserve">м </w:t>
      </w:r>
      <w:r w:rsidR="0015552F" w:rsidRPr="002B68F3">
        <w:rPr>
          <w:sz w:val="24"/>
          <w:szCs w:val="24"/>
        </w:rPr>
        <w:t xml:space="preserve">Правлением Фонда (протокол № АС-2/2019 </w:t>
      </w:r>
      <w:r w:rsidRPr="002B68F3">
        <w:rPr>
          <w:sz w:val="24"/>
          <w:szCs w:val="24"/>
        </w:rPr>
        <w:t>от «30» мая 2019 г.</w:t>
      </w:r>
      <w:r w:rsidR="0015552F" w:rsidRPr="002B68F3">
        <w:rPr>
          <w:sz w:val="24"/>
          <w:szCs w:val="24"/>
        </w:rPr>
        <w:t>)</w:t>
      </w:r>
      <w:r w:rsidRPr="002B68F3">
        <w:rPr>
          <w:sz w:val="24"/>
          <w:szCs w:val="24"/>
        </w:rPr>
        <w:t>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 xml:space="preserve">К конкурсу допускаются </w:t>
      </w:r>
      <w:r w:rsidR="0015552F" w:rsidRPr="002B68F3">
        <w:rPr>
          <w:sz w:val="24"/>
          <w:szCs w:val="24"/>
        </w:rPr>
        <w:t>к</w:t>
      </w:r>
      <w:r w:rsidRPr="002B68F3">
        <w:rPr>
          <w:sz w:val="24"/>
          <w:szCs w:val="24"/>
        </w:rPr>
        <w:t xml:space="preserve">редитные организации, представившие требуемый </w:t>
      </w:r>
      <w:r w:rsidR="008B0444" w:rsidRPr="002B68F3">
        <w:rPr>
          <w:sz w:val="24"/>
          <w:szCs w:val="24"/>
        </w:rPr>
        <w:t>пакет документов</w:t>
      </w:r>
      <w:r w:rsidRPr="002B68F3">
        <w:rPr>
          <w:sz w:val="24"/>
          <w:szCs w:val="24"/>
        </w:rPr>
        <w:t xml:space="preserve"> в полном объеме. Предоставленные документы заявителям не возвращаются.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ab/>
      </w:r>
      <w:r w:rsidRPr="002B68F3">
        <w:rPr>
          <w:sz w:val="24"/>
          <w:szCs w:val="24"/>
          <w:u w:val="single"/>
        </w:rPr>
        <w:t>Заключение договоров банковского вклада (депозита) предлагается по следующим лотам: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969"/>
        <w:gridCol w:w="3544"/>
      </w:tblGrid>
      <w:tr w:rsidR="00E80C26" w:rsidRPr="002B68F3" w:rsidTr="00E80C26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Лот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сумма вклада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срок вклада</w:t>
            </w:r>
          </w:p>
        </w:tc>
      </w:tr>
      <w:tr w:rsidR="00E80C26" w:rsidRPr="002B68F3" w:rsidTr="00E80C26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Лот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сумма вклада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срок вклада</w:t>
            </w:r>
          </w:p>
        </w:tc>
      </w:tr>
    </w:tbl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</w:p>
    <w:p w:rsidR="00E80C26" w:rsidRPr="002B68F3" w:rsidRDefault="00E80C26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ab/>
      </w:r>
      <w:r w:rsidRPr="002B68F3">
        <w:rPr>
          <w:sz w:val="24"/>
          <w:szCs w:val="24"/>
          <w:u w:val="single"/>
        </w:rPr>
        <w:t>Место, время и срок приема заявок и документации: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667000, Республика Тыва, г. Кызыл, ул. Тувинских Добровольцев, д. 18, 2 эт</w:t>
      </w:r>
      <w:r w:rsidR="00AF4D25" w:rsidRPr="002B68F3">
        <w:rPr>
          <w:sz w:val="24"/>
          <w:szCs w:val="24"/>
        </w:rPr>
        <w:t>аж, каб. 212, тел. 8(39422) 3-20-00</w:t>
      </w:r>
      <w:r w:rsidRPr="002B68F3">
        <w:rPr>
          <w:sz w:val="24"/>
          <w:szCs w:val="24"/>
        </w:rPr>
        <w:t>.</w:t>
      </w:r>
      <w:r w:rsidR="008B0444">
        <w:rPr>
          <w:sz w:val="24"/>
          <w:szCs w:val="24"/>
        </w:rPr>
        <w:t xml:space="preserve"> </w:t>
      </w:r>
      <w:r w:rsidRPr="002B68F3">
        <w:rPr>
          <w:sz w:val="24"/>
          <w:szCs w:val="24"/>
        </w:rPr>
        <w:t>(юридический адрес).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Прием конкурсных предложений начинается в 09 ч. 00 мин. «__»</w:t>
      </w:r>
      <w:r w:rsidR="008B0444">
        <w:rPr>
          <w:sz w:val="24"/>
          <w:szCs w:val="24"/>
        </w:rPr>
        <w:t xml:space="preserve"> </w:t>
      </w:r>
      <w:r w:rsidRPr="002B68F3">
        <w:rPr>
          <w:sz w:val="24"/>
          <w:szCs w:val="24"/>
        </w:rPr>
        <w:t>_______20__года,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Проводится по ра</w:t>
      </w:r>
      <w:r w:rsidR="00CC2562" w:rsidRPr="002B68F3">
        <w:rPr>
          <w:sz w:val="24"/>
          <w:szCs w:val="24"/>
        </w:rPr>
        <w:t>бочим дням с 09 ч. 00 мин. до 17</w:t>
      </w:r>
      <w:r w:rsidRPr="002B68F3">
        <w:rPr>
          <w:sz w:val="24"/>
          <w:szCs w:val="24"/>
        </w:rPr>
        <w:t xml:space="preserve"> ч. 00 мин., перерыв на обед с 13 ч. 00 мин. до 14 ч. 00 мин. и заканчивается в 17 ч. 00 мин. «__»</w:t>
      </w:r>
      <w:r w:rsidR="008B0444">
        <w:rPr>
          <w:sz w:val="24"/>
          <w:szCs w:val="24"/>
        </w:rPr>
        <w:t xml:space="preserve"> </w:t>
      </w:r>
      <w:r w:rsidRPr="002B68F3">
        <w:rPr>
          <w:sz w:val="24"/>
          <w:szCs w:val="24"/>
        </w:rPr>
        <w:t>_______20__года.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Место, дата рассмотрения заявок и подведения итогов конкурса: 10 ч. 00 мин. «__»</w:t>
      </w:r>
      <w:r w:rsidR="008B0444">
        <w:rPr>
          <w:sz w:val="24"/>
          <w:szCs w:val="24"/>
        </w:rPr>
        <w:t xml:space="preserve"> </w:t>
      </w:r>
      <w:r w:rsidRPr="002B68F3">
        <w:rPr>
          <w:sz w:val="24"/>
          <w:szCs w:val="24"/>
        </w:rPr>
        <w:t>_______20__года, г. Кызыл, ул. Тувинских Добровольцев, д. 18, 2 этаж, каб. 212. (по фактическому адресу)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По результатам конкурса могут будут выявлены несколько банков победителей.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По каждому лоту может быть выбран один победитель.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 xml:space="preserve">Представитель Организатора конкурса для обращения по вопросам </w:t>
      </w:r>
      <w:r w:rsidR="008B0444" w:rsidRPr="002B68F3">
        <w:rPr>
          <w:sz w:val="24"/>
          <w:szCs w:val="24"/>
        </w:rPr>
        <w:t>проведения конкурса</w:t>
      </w:r>
      <w:r w:rsidRPr="002B68F3">
        <w:rPr>
          <w:sz w:val="24"/>
          <w:szCs w:val="24"/>
        </w:rPr>
        <w:t>: Управляющий Фонда _______________________________ тел. 8</w:t>
      </w:r>
      <w:r w:rsidR="0015552F" w:rsidRPr="002B68F3">
        <w:rPr>
          <w:sz w:val="24"/>
          <w:szCs w:val="24"/>
        </w:rPr>
        <w:t>_____________________</w:t>
      </w:r>
      <w:r w:rsidRPr="002B68F3">
        <w:rPr>
          <w:sz w:val="24"/>
          <w:szCs w:val="24"/>
        </w:rPr>
        <w:t>.</w:t>
      </w:r>
    </w:p>
    <w:p w:rsidR="00E80C26" w:rsidRPr="002B68F3" w:rsidRDefault="00E80C26" w:rsidP="00E80C26"/>
    <w:p w:rsidR="00AF4D25" w:rsidRPr="002B68F3" w:rsidRDefault="00AF4D25" w:rsidP="00E80C26"/>
    <w:p w:rsidR="00AF4D25" w:rsidRPr="002B68F3" w:rsidRDefault="00AF4D25" w:rsidP="00E80C26"/>
    <w:p w:rsidR="00AF4D25" w:rsidRPr="002B68F3" w:rsidRDefault="00AF4D25" w:rsidP="00E80C26"/>
    <w:p w:rsidR="002E1960" w:rsidRPr="002B68F3" w:rsidRDefault="002E1960" w:rsidP="002E1960">
      <w:pPr>
        <w:ind w:left="5619" w:right="556" w:firstLine="454"/>
        <w:jc w:val="right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lastRenderedPageBreak/>
        <w:t>Приложение</w:t>
      </w:r>
      <w:r w:rsidR="00E80C26" w:rsidRPr="002B68F3">
        <w:rPr>
          <w:b/>
          <w:sz w:val="20"/>
          <w:szCs w:val="20"/>
        </w:rPr>
        <w:t xml:space="preserve"> № 2 </w:t>
      </w:r>
      <w:r w:rsidRPr="002B68F3">
        <w:rPr>
          <w:b/>
          <w:sz w:val="20"/>
          <w:szCs w:val="20"/>
        </w:rPr>
        <w:t xml:space="preserve"> </w:t>
      </w:r>
    </w:p>
    <w:p w:rsidR="004265C8" w:rsidRPr="002B68F3" w:rsidRDefault="00046C51" w:rsidP="004265C8">
      <w:pPr>
        <w:ind w:left="5619"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к Порядку </w:t>
      </w:r>
      <w:r w:rsidR="004265C8" w:rsidRPr="002B68F3">
        <w:rPr>
          <w:sz w:val="20"/>
          <w:szCs w:val="20"/>
        </w:rPr>
        <w:t>инвестирования и (или) размещения временно свободных средств Унитарной некоммерческой организации</w:t>
      </w:r>
    </w:p>
    <w:p w:rsidR="002E1960" w:rsidRPr="002B68F3" w:rsidRDefault="004265C8" w:rsidP="004265C8">
      <w:pPr>
        <w:ind w:left="5619"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 Гарантийный фонд Республики Тыва</w:t>
      </w:r>
      <w:r w:rsidR="002E1960" w:rsidRPr="002B68F3">
        <w:rPr>
          <w:sz w:val="20"/>
          <w:szCs w:val="20"/>
        </w:rPr>
        <w:t>, утвержденному Правлением Гарантийного фонда</w:t>
      </w:r>
    </w:p>
    <w:p w:rsidR="002E1960" w:rsidRPr="002B68F3" w:rsidRDefault="002E1960" w:rsidP="002E1960">
      <w:pPr>
        <w:ind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                                                                                           (протокол № АС-2/2019 от 30 мая 2019 г.) </w:t>
      </w:r>
    </w:p>
    <w:p w:rsidR="007F7CFE" w:rsidRPr="002B68F3" w:rsidRDefault="007F7CFE" w:rsidP="002E1960">
      <w:pPr>
        <w:ind w:left="5619" w:right="556" w:firstLine="454"/>
        <w:rPr>
          <w:sz w:val="28"/>
          <w:szCs w:val="28"/>
        </w:rPr>
      </w:pPr>
    </w:p>
    <w:p w:rsidR="002E1960" w:rsidRPr="002B68F3" w:rsidRDefault="002E1960" w:rsidP="002E1960">
      <w:pPr>
        <w:ind w:left="5619" w:right="556" w:firstLine="454"/>
        <w:rPr>
          <w:sz w:val="28"/>
          <w:szCs w:val="28"/>
        </w:rPr>
      </w:pPr>
    </w:p>
    <w:p w:rsidR="009751DC" w:rsidRPr="002B68F3" w:rsidRDefault="00F72D38" w:rsidP="00F72D38">
      <w:pPr>
        <w:pStyle w:val="1"/>
        <w:ind w:left="3188"/>
        <w:rPr>
          <w:b w:val="0"/>
          <w:sz w:val="20"/>
          <w:szCs w:val="20"/>
        </w:rPr>
      </w:pPr>
      <w:r w:rsidRPr="002B68F3">
        <w:rPr>
          <w:sz w:val="20"/>
          <w:szCs w:val="20"/>
        </w:rPr>
        <w:t>Управляющему Гарантийного фонда Республики Тыва</w:t>
      </w:r>
    </w:p>
    <w:p w:rsidR="009751DC" w:rsidRPr="002B68F3" w:rsidRDefault="00F502DA">
      <w:pPr>
        <w:pStyle w:val="a3"/>
        <w:ind w:left="0"/>
        <w:jc w:val="left"/>
        <w:rPr>
          <w:b/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179070</wp:posOffset>
                </wp:positionV>
                <wp:extent cx="1483995" cy="10795"/>
                <wp:effectExtent l="10160" t="3175" r="10795" b="508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10795"/>
                          <a:chOff x="8716" y="282"/>
                          <a:chExt cx="2337" cy="17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716" y="29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55" y="29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35" y="290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6C38EB" id="Group 40" o:spid="_x0000_s1026" style="position:absolute;margin-left:435.8pt;margin-top:14.1pt;width:116.85pt;height:.85pt;z-index:-251660800;mso-wrap-distance-left:0;mso-wrap-distance-right:0;mso-position-horizontal-relative:page" coordorigin="8716,282" coordsize="2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">
                <v:line id="Line 43" o:spid="_x0000_s1027" style="position:absolute;visibility:visible;mso-wrap-style:square" from="8716,290" to="97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" strokeweight=".28803mm"/>
                <v:line id="Line 42" o:spid="_x0000_s1028" style="position:absolute;visibility:visible;mso-wrap-style:square" from="9755,290" to="1053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" strokeweight=".28803mm"/>
                <v:line id="Line 41" o:spid="_x0000_s1029" style="position:absolute;visibility:visible;mso-wrap-style:square" from="10535,290" to="110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" strokeweight=".28803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before="89"/>
        <w:ind w:left="3260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>ЗАЯВКА НА УЧАСТИЕ В КОНКУРСЕ</w:t>
      </w:r>
    </w:p>
    <w:p w:rsidR="009751DC" w:rsidRPr="002B68F3" w:rsidRDefault="00046C51">
      <w:pPr>
        <w:spacing w:before="2"/>
        <w:ind w:left="2057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>на право заключить договор банковского вклада (депозита)</w:t>
      </w:r>
    </w:p>
    <w:p w:rsidR="009751DC" w:rsidRPr="002B68F3" w:rsidRDefault="009751DC">
      <w:pPr>
        <w:pStyle w:val="a3"/>
        <w:spacing w:before="10"/>
        <w:ind w:left="0"/>
        <w:jc w:val="left"/>
        <w:rPr>
          <w:b/>
          <w:sz w:val="20"/>
          <w:szCs w:val="20"/>
        </w:rPr>
      </w:pPr>
    </w:p>
    <w:p w:rsidR="009751DC" w:rsidRPr="002B68F3" w:rsidRDefault="00046C51" w:rsidP="004855DD">
      <w:pPr>
        <w:pStyle w:val="2"/>
        <w:tabs>
          <w:tab w:val="left" w:pos="2034"/>
          <w:tab w:val="left" w:pos="3689"/>
          <w:tab w:val="left" w:pos="5622"/>
          <w:tab w:val="left" w:pos="6171"/>
          <w:tab w:val="left" w:pos="7102"/>
          <w:tab w:val="left" w:pos="8718"/>
        </w:tabs>
        <w:spacing w:before="1"/>
        <w:ind w:right="707" w:firstLine="566"/>
        <w:rPr>
          <w:sz w:val="20"/>
          <w:szCs w:val="20"/>
        </w:rPr>
      </w:pPr>
      <w:r w:rsidRPr="002B68F3">
        <w:rPr>
          <w:sz w:val="20"/>
          <w:szCs w:val="20"/>
        </w:rPr>
        <w:t>Изучив</w:t>
      </w:r>
      <w:r w:rsidRPr="002B68F3">
        <w:rPr>
          <w:sz w:val="20"/>
          <w:szCs w:val="20"/>
        </w:rPr>
        <w:tab/>
        <w:t>конкурсную</w:t>
      </w:r>
      <w:r w:rsidRPr="002B68F3">
        <w:rPr>
          <w:sz w:val="20"/>
          <w:szCs w:val="20"/>
        </w:rPr>
        <w:tab/>
        <w:t>документацию</w:t>
      </w:r>
      <w:r w:rsidRPr="002B68F3">
        <w:rPr>
          <w:sz w:val="20"/>
          <w:szCs w:val="20"/>
        </w:rPr>
        <w:tab/>
        <w:t>на</w:t>
      </w:r>
      <w:r w:rsidRPr="002B68F3">
        <w:rPr>
          <w:sz w:val="20"/>
          <w:szCs w:val="20"/>
        </w:rPr>
        <w:tab/>
        <w:t>право</w:t>
      </w:r>
      <w:r w:rsidRPr="002B68F3">
        <w:rPr>
          <w:sz w:val="20"/>
          <w:szCs w:val="20"/>
        </w:rPr>
        <w:tab/>
        <w:t>заключения</w:t>
      </w:r>
      <w:r w:rsidR="004855DD" w:rsidRPr="002B68F3">
        <w:rPr>
          <w:sz w:val="20"/>
          <w:szCs w:val="20"/>
        </w:rPr>
        <w:t xml:space="preserve"> </w:t>
      </w:r>
      <w:r w:rsidRPr="002B68F3">
        <w:rPr>
          <w:sz w:val="20"/>
          <w:szCs w:val="20"/>
        </w:rPr>
        <w:t xml:space="preserve">договора банковского  вклада   (депозита)  с  </w:t>
      </w:r>
      <w:r w:rsidR="00F72D38" w:rsidRPr="002B68F3">
        <w:rPr>
          <w:sz w:val="20"/>
          <w:szCs w:val="20"/>
        </w:rPr>
        <w:t xml:space="preserve">Гарантийным фондом Республики Тыва </w:t>
      </w:r>
      <w:r w:rsidRPr="002B68F3">
        <w:rPr>
          <w:sz w:val="20"/>
          <w:szCs w:val="20"/>
        </w:rPr>
        <w:t>(далее – Фонд), а также применимые к данному конкурсу законодате</w:t>
      </w:r>
      <w:r w:rsidR="004265C8" w:rsidRPr="002B68F3">
        <w:rPr>
          <w:sz w:val="20"/>
          <w:szCs w:val="20"/>
        </w:rPr>
        <w:t>льство и внутреннюю</w:t>
      </w:r>
      <w:r w:rsidR="004265C8" w:rsidRPr="002B68F3">
        <w:rPr>
          <w:sz w:val="20"/>
          <w:szCs w:val="20"/>
        </w:rPr>
        <w:tab/>
        <w:t xml:space="preserve">нормативную </w:t>
      </w:r>
      <w:r w:rsidRPr="002B68F3">
        <w:rPr>
          <w:sz w:val="20"/>
          <w:szCs w:val="20"/>
        </w:rPr>
        <w:t>документацию</w:t>
      </w:r>
      <w:r w:rsidR="004855DD" w:rsidRPr="002B68F3">
        <w:rPr>
          <w:sz w:val="20"/>
          <w:szCs w:val="20"/>
        </w:rPr>
        <w:t xml:space="preserve"> </w:t>
      </w:r>
      <w:r w:rsidRPr="002B68F3">
        <w:rPr>
          <w:sz w:val="20"/>
          <w:szCs w:val="20"/>
        </w:rPr>
        <w:t>Фонда</w:t>
      </w:r>
      <w:r w:rsidR="004855DD" w:rsidRPr="002B68F3">
        <w:rPr>
          <w:sz w:val="20"/>
          <w:szCs w:val="20"/>
        </w:rPr>
        <w:t xml:space="preserve"> </w:t>
      </w:r>
      <w:r w:rsidR="00F502DA"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906780" cy="6985"/>
                <wp:effectExtent l="9525" t="10795" r="7620" b="127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6985"/>
                          <a:chOff x="1560" y="290"/>
                          <a:chExt cx="1428" cy="11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412460" id="Group 37" o:spid="_x0000_s1026" style="position:absolute;margin-left:78pt;margin-top:14.5pt;width:71.4pt;height:.55pt;z-index:-251659776;mso-wrap-distance-left:0;mso-wrap-distance-right:0;mso-position-horizontal-relative:page" coordorigin="1560,290" coordsize="14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">
                <v:line id="Line 39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+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samL+kHyNUfAAAA//8DAFBLAQItABQABgAIAAAAIQDb4fbL7gAAAIUBAAATAAAAAAAAAAAAAAAA&#10;AAAAAABbQ29udGVudF9UeXBlc10ueG1sUEsBAi0AFAAGAAgAAAAhAFr0LFu/AAAAFQEAAAsAAAAA&#10;AAAAAAAAAAAAHwEAAF9yZWxzLy5yZWxzUEsBAi0AFAAGAAgAAAAhAIEtBL7BAAAA2wAAAA8AAAAA&#10;AAAAAAAAAAAABwIAAGRycy9kb3ducmV2LnhtbFBLBQYAAAAAAwADALcAAAD1AgAAAAA=&#10;" strokeweight=".18289mm"/>
                <v:line id="Line 38" o:spid="_x0000_s1028" style="position:absolute;visibility:visible;mso-wrap-style:square" from="2599,295" to="298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El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wzHcvqQfIKdXAAAA//8DAFBLAQItABQABgAIAAAAIQDb4fbL7gAAAIUBAAATAAAAAAAAAAAA&#10;AAAAAAAAAABbQ29udGVudF9UeXBlc10ueG1sUEsBAi0AFAAGAAgAAAAhAFr0LFu/AAAAFQEAAAsA&#10;AAAAAAAAAAAAAAAAHwEAAF9yZWxzLy5yZWxzUEsBAi0AFAAGAAgAAAAhAO5hoSX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="00F72D38" w:rsidRPr="002B68F3">
        <w:rPr>
          <w:sz w:val="20"/>
          <w:szCs w:val="20"/>
        </w:rPr>
        <w:t>_________________________________________________________________</w:t>
      </w:r>
    </w:p>
    <w:p w:rsidR="007F7CFE" w:rsidRPr="002B68F3" w:rsidRDefault="00046C51" w:rsidP="007F7CFE">
      <w:pPr>
        <w:spacing w:line="176" w:lineRule="exact"/>
        <w:ind w:left="4449" w:right="3920"/>
        <w:jc w:val="center"/>
        <w:rPr>
          <w:sz w:val="20"/>
          <w:szCs w:val="20"/>
        </w:rPr>
      </w:pPr>
      <w:r w:rsidRPr="002B68F3">
        <w:rPr>
          <w:sz w:val="20"/>
          <w:szCs w:val="20"/>
        </w:rPr>
        <w:t>(наименование Заявителя)</w:t>
      </w:r>
      <w:r w:rsidR="007F7CFE" w:rsidRPr="002B68F3">
        <w:rPr>
          <w:sz w:val="20"/>
          <w:szCs w:val="20"/>
        </w:rPr>
        <w:t xml:space="preserve"> </w:t>
      </w:r>
    </w:p>
    <w:p w:rsidR="009751DC" w:rsidRPr="002B68F3" w:rsidRDefault="00F502DA" w:rsidP="007F7CFE">
      <w:pPr>
        <w:spacing w:line="176" w:lineRule="exact"/>
        <w:ind w:right="3920"/>
        <w:rPr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5857875" cy="6985"/>
                <wp:effectExtent l="9525" t="6985" r="9525" b="508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1560" y="289"/>
                          <a:chExt cx="9225" cy="11"/>
                        </a:xfrm>
                      </wpg:grpSpPr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00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38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18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39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77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57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78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16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96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E6AF88" id="Group 24" o:spid="_x0000_s1026" style="position:absolute;margin-left:78pt;margin-top:14.45pt;width:461.25pt;height:.55pt;z-index:-251658752;mso-wrap-distance-left:0;mso-wrap-distance-right:0;mso-position-horizontal-relative:page" coordorigin="1560,289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">
                <v:line id="Line 36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35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34" o:spid="_x0000_s1029" style="position:absolute;visibility:visible;mso-wrap-style:square" from="3379,295" to="38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33" o:spid="_x0000_s1030" style="position:absolute;visibility:visible;mso-wrap-style:square" from="3900,295" to="49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32" o:spid="_x0000_s1031" style="position:absolute;visibility:visible;mso-wrap-style:square" from="4938,295" to="57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31" o:spid="_x0000_s1032" style="position:absolute;visibility:visible;mso-wrap-style:square" from="5718,295" to="62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v:line id="Line 30" o:spid="_x0000_s1033" style="position:absolute;visibility:visible;mso-wrap-style:square" from="6239,295" to="72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" strokeweight=".18289mm"/>
                <v:line id="Line 29" o:spid="_x0000_s1034" style="position:absolute;visibility:visible;mso-wrap-style:square" from="7277,295" to="805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    <v:line id="Line 28" o:spid="_x0000_s1035" style="position:absolute;visibility:visible;mso-wrap-style:square" from="8057,295" to="85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    <v:line id="Line 27" o:spid="_x0000_s1036" style="position:absolute;visibility:visible;mso-wrap-style:square" from="8578,295" to="96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    <v:line id="Line 26" o:spid="_x0000_s1037" style="position:absolute;visibility:visible;mso-wrap-style:square" from="9616,295" to="1039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    <v:line id="Line 25" o:spid="_x0000_s1038" style="position:absolute;visibility:visible;mso-wrap-style:square" from="10396,295" to="1078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="007F7CFE" w:rsidRPr="002B68F3">
        <w:rPr>
          <w:sz w:val="20"/>
          <w:szCs w:val="20"/>
        </w:rPr>
        <w:t xml:space="preserve">        В лице </w:t>
      </w:r>
    </w:p>
    <w:p w:rsidR="009751DC" w:rsidRPr="002B68F3" w:rsidRDefault="00046C51">
      <w:pPr>
        <w:spacing w:line="206" w:lineRule="exact"/>
        <w:ind w:left="1833"/>
        <w:rPr>
          <w:sz w:val="20"/>
          <w:szCs w:val="20"/>
        </w:rPr>
      </w:pPr>
      <w:r w:rsidRPr="002B68F3">
        <w:rPr>
          <w:sz w:val="20"/>
          <w:szCs w:val="20"/>
        </w:rPr>
        <w:t>(наименование должности, Ф.И.О. руководителя или уполномоченного лица)</w:t>
      </w:r>
    </w:p>
    <w:p w:rsidR="009751DC" w:rsidRPr="002B68F3" w:rsidRDefault="00046C51">
      <w:pPr>
        <w:pStyle w:val="2"/>
        <w:tabs>
          <w:tab w:val="left" w:pos="5132"/>
          <w:tab w:val="left" w:pos="8542"/>
        </w:tabs>
        <w:spacing w:before="1"/>
        <w:rPr>
          <w:sz w:val="20"/>
          <w:szCs w:val="20"/>
        </w:rPr>
      </w:pPr>
      <w:r w:rsidRPr="002B68F3">
        <w:rPr>
          <w:sz w:val="20"/>
          <w:szCs w:val="20"/>
        </w:rPr>
        <w:t>действующего</w:t>
      </w:r>
      <w:r w:rsidRPr="002B68F3">
        <w:rPr>
          <w:sz w:val="20"/>
          <w:szCs w:val="20"/>
        </w:rPr>
        <w:tab/>
        <w:t>на</w:t>
      </w:r>
      <w:r w:rsidRPr="002B68F3">
        <w:rPr>
          <w:sz w:val="20"/>
          <w:szCs w:val="20"/>
        </w:rPr>
        <w:tab/>
        <w:t>основании</w:t>
      </w:r>
    </w:p>
    <w:p w:rsidR="009751DC" w:rsidRPr="002B68F3" w:rsidRDefault="00F502DA">
      <w:pPr>
        <w:pStyle w:val="a3"/>
        <w:spacing w:before="8"/>
        <w:ind w:left="0"/>
        <w:jc w:val="left"/>
        <w:rPr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4785995" cy="6985"/>
                <wp:effectExtent l="9525" t="3810" r="5080" b="825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6985"/>
                          <a:chOff x="1560" y="290"/>
                          <a:chExt cx="7537" cy="11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0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40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2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4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79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5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2649E3" id="Group 13" o:spid="_x0000_s1026" style="position:absolute;margin-left:78pt;margin-top:14.5pt;width:376.85pt;height:.55pt;z-index:-251657728;mso-wrap-distance-left:0;mso-wrap-distance-right:0;mso-position-horizontal-relative:page" coordorigin="1560,290" coordsize="75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">
                <v:line id="Line 23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22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21" o:spid="_x0000_s1029" style="position:absolute;visibility:visible;mso-wrap-style:square" from="3379,295" to="389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20" o:spid="_x0000_s1030" style="position:absolute;visibility:visible;mso-wrap-style:square" from="3901,295" to="49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19" o:spid="_x0000_s1031" style="position:absolute;visibility:visible;mso-wrap-style:square" from="4940,295" to="57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v:line id="Line 18" o:spid="_x0000_s1032" style="position:absolute;visibility:visible;mso-wrap-style:square" from="5720,295" to="62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" strokeweight=".18289mm"/>
                <v:line id="Line 17" o:spid="_x0000_s1033" style="position:absolute;visibility:visible;mso-wrap-style:square" from="6240,295" to="72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<v:line id="Line 16" o:spid="_x0000_s1034" style="position:absolute;visibility:visible;mso-wrap-style:square" from="7279,295" to="805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15" o:spid="_x0000_s1035" style="position:absolute;visibility:visible;mso-wrap-style:square" from="8059,295" to="85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14" o:spid="_x0000_s1036" style="position:absolute;visibility:visible;mso-wrap-style:square" from="8579,295" to="90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line="176" w:lineRule="exact"/>
        <w:ind w:left="4467"/>
        <w:rPr>
          <w:sz w:val="20"/>
          <w:szCs w:val="20"/>
        </w:rPr>
      </w:pPr>
      <w:r w:rsidRPr="002B68F3">
        <w:rPr>
          <w:sz w:val="20"/>
          <w:szCs w:val="20"/>
        </w:rPr>
        <w:t>(наименование учредительного документа или доверенность)</w:t>
      </w:r>
    </w:p>
    <w:p w:rsidR="009751DC" w:rsidRPr="002B68F3" w:rsidRDefault="00046C51">
      <w:pPr>
        <w:pStyle w:val="a3"/>
        <w:ind w:left="360"/>
        <w:jc w:val="left"/>
        <w:rPr>
          <w:sz w:val="20"/>
          <w:szCs w:val="20"/>
        </w:rPr>
      </w:pPr>
      <w:r w:rsidRPr="002B68F3">
        <w:rPr>
          <w:sz w:val="20"/>
          <w:szCs w:val="20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:rsidR="009751DC" w:rsidRPr="002B68F3" w:rsidRDefault="00046C51">
      <w:pPr>
        <w:pStyle w:val="a3"/>
        <w:ind w:left="360" w:right="705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9751DC" w:rsidRPr="002B68F3" w:rsidRDefault="00046C51">
      <w:pPr>
        <w:pStyle w:val="a3"/>
        <w:ind w:left="360" w:right="711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9751DC" w:rsidRPr="002B68F3" w:rsidRDefault="00046C51">
      <w:pPr>
        <w:pStyle w:val="a3"/>
        <w:ind w:left="360" w:right="704" w:firstLine="424"/>
        <w:rPr>
          <w:sz w:val="20"/>
          <w:szCs w:val="20"/>
        </w:rPr>
      </w:pPr>
      <w:r w:rsidRPr="002B68F3">
        <w:rPr>
          <w:sz w:val="20"/>
          <w:szCs w:val="20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нашей заявке на участие в конкурсе и в других документах, предусмотренных настоящей конкурсной документацией.</w:t>
      </w:r>
    </w:p>
    <w:p w:rsidR="009751DC" w:rsidRPr="002B68F3" w:rsidRDefault="00046C51">
      <w:pPr>
        <w:pStyle w:val="a3"/>
        <w:ind w:left="785"/>
        <w:jc w:val="left"/>
        <w:rPr>
          <w:sz w:val="20"/>
          <w:szCs w:val="20"/>
        </w:rPr>
      </w:pPr>
      <w:r w:rsidRPr="002B68F3">
        <w:rPr>
          <w:sz w:val="20"/>
          <w:szCs w:val="20"/>
        </w:rPr>
        <w:t>Заявителю понятно, что: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46"/>
        </w:tabs>
        <w:ind w:right="707" w:firstLine="425"/>
        <w:rPr>
          <w:sz w:val="20"/>
          <w:szCs w:val="20"/>
        </w:rPr>
      </w:pPr>
      <w:r w:rsidRPr="002B68F3">
        <w:rPr>
          <w:sz w:val="20"/>
          <w:szCs w:val="20"/>
        </w:rPr>
        <w:t>заключение договора на размещение средств Фонда во вклады (депозиты) является для победителя конкурса</w:t>
      </w:r>
      <w:r w:rsidRPr="002B68F3">
        <w:rPr>
          <w:spacing w:val="-2"/>
          <w:sz w:val="20"/>
          <w:szCs w:val="20"/>
        </w:rPr>
        <w:t xml:space="preserve"> </w:t>
      </w:r>
      <w:r w:rsidRPr="002B68F3">
        <w:rPr>
          <w:sz w:val="20"/>
          <w:szCs w:val="20"/>
        </w:rPr>
        <w:t>обязательным;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80"/>
        </w:tabs>
        <w:ind w:right="706" w:firstLine="425"/>
        <w:rPr>
          <w:sz w:val="20"/>
          <w:szCs w:val="20"/>
        </w:rPr>
      </w:pPr>
      <w:r w:rsidRPr="002B68F3">
        <w:rPr>
          <w:sz w:val="20"/>
          <w:szCs w:val="20"/>
        </w:rPr>
        <w:t>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конкурсе.</w:t>
      </w:r>
    </w:p>
    <w:p w:rsidR="009751DC" w:rsidRPr="002B68F3" w:rsidRDefault="00046C51" w:rsidP="004855DD">
      <w:pPr>
        <w:pStyle w:val="a3"/>
        <w:ind w:left="360" w:right="704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</w:t>
      </w:r>
      <w:r w:rsidR="004855DD" w:rsidRPr="002B68F3">
        <w:rPr>
          <w:sz w:val="20"/>
          <w:szCs w:val="20"/>
        </w:rPr>
        <w:t xml:space="preserve"> у</w:t>
      </w:r>
      <w:r w:rsidRPr="002B68F3">
        <w:rPr>
          <w:sz w:val="20"/>
          <w:szCs w:val="20"/>
        </w:rPr>
        <w:t>слуги будут в любом случае оказаны в полном соответствии с настоящей конкурсной документацией.</w:t>
      </w:r>
    </w:p>
    <w:p w:rsidR="009751DC" w:rsidRPr="002B68F3" w:rsidRDefault="00046C51">
      <w:pPr>
        <w:pStyle w:val="a3"/>
        <w:spacing w:before="1"/>
        <w:ind w:left="360" w:right="707" w:firstLine="424"/>
        <w:rPr>
          <w:sz w:val="20"/>
          <w:szCs w:val="20"/>
        </w:rPr>
      </w:pPr>
      <w:r w:rsidRPr="002B68F3">
        <w:rPr>
          <w:sz w:val="20"/>
          <w:szCs w:val="20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39"/>
        </w:tabs>
        <w:ind w:right="704" w:firstLine="425"/>
        <w:rPr>
          <w:sz w:val="20"/>
          <w:szCs w:val="20"/>
        </w:rPr>
      </w:pPr>
      <w:r w:rsidRPr="002B68F3">
        <w:rPr>
          <w:sz w:val="20"/>
          <w:szCs w:val="20"/>
        </w:rPr>
        <w:t>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68"/>
        </w:tabs>
        <w:ind w:right="701" w:firstLine="425"/>
        <w:rPr>
          <w:sz w:val="20"/>
          <w:szCs w:val="20"/>
        </w:rPr>
      </w:pPr>
      <w:r w:rsidRPr="002B68F3">
        <w:rPr>
          <w:sz w:val="20"/>
          <w:szCs w:val="20"/>
        </w:rPr>
        <w:t>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конкурсе.</w:t>
      </w:r>
    </w:p>
    <w:p w:rsidR="009751DC" w:rsidRPr="002B68F3" w:rsidRDefault="00046C51" w:rsidP="004855DD">
      <w:pPr>
        <w:pStyle w:val="2"/>
        <w:tabs>
          <w:tab w:val="left" w:pos="8859"/>
        </w:tabs>
        <w:spacing w:before="3"/>
        <w:ind w:left="785"/>
        <w:rPr>
          <w:sz w:val="20"/>
          <w:szCs w:val="20"/>
        </w:rPr>
      </w:pPr>
      <w:r w:rsidRPr="002B68F3">
        <w:rPr>
          <w:sz w:val="20"/>
          <w:szCs w:val="20"/>
        </w:rPr>
        <w:t>Настоящей</w:t>
      </w:r>
      <w:r w:rsidRPr="002B68F3">
        <w:rPr>
          <w:sz w:val="20"/>
          <w:szCs w:val="20"/>
        </w:rPr>
        <w:tab/>
        <w:t>заявкой</w:t>
      </w:r>
      <w:r w:rsidR="004855DD" w:rsidRPr="002B68F3">
        <w:rPr>
          <w:sz w:val="20"/>
          <w:szCs w:val="20"/>
        </w:rPr>
        <w:t xml:space="preserve"> </w:t>
      </w:r>
      <w:r w:rsidR="00F502DA"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5033010" cy="6985"/>
                <wp:effectExtent l="9525" t="3810" r="571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6985"/>
                          <a:chOff x="1560" y="287"/>
                          <a:chExt cx="7926" cy="1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60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99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79" y="292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01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40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9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0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79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58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79" y="29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2CA966" id="Group 2" o:spid="_x0000_s1026" style="position:absolute;margin-left:78pt;margin-top:14.35pt;width:396.3pt;height:.55pt;z-index:-251656704;mso-wrap-distance-left:0;mso-wrap-distance-right:0;mso-position-horizontal-relative:page" coordorigin="1560,287" coordsize="79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">
                <v:line id="Line 12" o:spid="_x0000_s1027" style="position:absolute;visibility:visible;mso-wrap-style:square" from="1560,292" to="259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" strokeweight=".18289mm"/>
                <v:line id="Line 11" o:spid="_x0000_s1028" style="position:absolute;visibility:visible;mso-wrap-style:square" from="2599,292" to="33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rywwAAANoAAAAPAAAAZHJzL2Rvd25yZXYueG1sRI9BawIx&#10;FITvhf6H8ArealYr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7usK8sMAAADaAAAADwAA&#10;AAAAAAAAAAAAAAAHAgAAZHJzL2Rvd25yZXYueG1sUEsFBgAAAAADAAMAtwAAAPcCAAAAAA==&#10;" strokeweight=".18289mm"/>
                <v:line id="Line 10" o:spid="_x0000_s1029" style="position:absolute;visibility:visible;mso-wrap-style:square" from="3379,292" to="389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9pwwAAANoAAAAPAAAAZHJzL2Rvd25yZXYueG1sRI9BawIx&#10;FITvhf6H8ArealaL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gaevacMAAADaAAAADwAA&#10;AAAAAAAAAAAAAAAHAgAAZHJzL2Rvd25yZXYueG1sUEsFBgAAAAADAAMAtwAAAPcCAAAAAA==&#10;" strokeweight=".18289mm"/>
                <v:line id="Line 9" o:spid="_x0000_s1030" style="position:absolute;visibility:visible;mso-wrap-style:square" from="3901,292" to="493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8" o:spid="_x0000_s1031" style="position:absolute;visibility:visible;mso-wrap-style:square" from="4940,292" to="571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7" o:spid="_x0000_s1032" style="position:absolute;visibility:visible;mso-wrap-style:square" from="5719,292" to="623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6" o:spid="_x0000_s1033" style="position:absolute;visibility:visible;mso-wrap-style:square" from="6240,292" to="727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5" o:spid="_x0000_s1034" style="position:absolute;visibility:visible;mso-wrap-style:square" from="7279,292" to="805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4" o:spid="_x0000_s1035" style="position:absolute;visibility:visible;mso-wrap-style:square" from="8058,292" to="85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3" o:spid="_x0000_s1036" style="position:absolute;visibility:visible;mso-wrap-style:square" from="8579,292" to="948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line="177" w:lineRule="exact"/>
        <w:ind w:left="3759"/>
        <w:rPr>
          <w:sz w:val="20"/>
          <w:szCs w:val="20"/>
        </w:rPr>
      </w:pPr>
      <w:r w:rsidRPr="002B68F3">
        <w:rPr>
          <w:sz w:val="20"/>
          <w:szCs w:val="20"/>
        </w:rPr>
        <w:t>(полное наименование Заявителя)</w:t>
      </w:r>
    </w:p>
    <w:p w:rsidR="009751DC" w:rsidRPr="002B68F3" w:rsidRDefault="00046C51">
      <w:pPr>
        <w:pStyle w:val="2"/>
        <w:spacing w:before="1"/>
        <w:ind w:right="708"/>
        <w:rPr>
          <w:sz w:val="20"/>
          <w:szCs w:val="20"/>
        </w:rPr>
      </w:pPr>
      <w:r w:rsidRPr="002B68F3">
        <w:rPr>
          <w:sz w:val="20"/>
          <w:szCs w:val="20"/>
        </w:rPr>
        <w:t>подтверждает свое соответствие следующим требованиям (указать показатели по каждому критерию соответствия):</w:t>
      </w:r>
    </w:p>
    <w:p w:rsidR="00E80C26" w:rsidRPr="002B68F3" w:rsidRDefault="00E80C26">
      <w:pPr>
        <w:pStyle w:val="2"/>
        <w:spacing w:before="1"/>
        <w:ind w:right="708"/>
        <w:rPr>
          <w:sz w:val="20"/>
          <w:szCs w:val="20"/>
        </w:rPr>
      </w:pPr>
    </w:p>
    <w:p w:rsidR="004855DD" w:rsidRPr="002B68F3" w:rsidRDefault="004855DD">
      <w:pPr>
        <w:pStyle w:val="2"/>
        <w:spacing w:before="1"/>
        <w:ind w:right="708"/>
        <w:rPr>
          <w:sz w:val="20"/>
          <w:szCs w:val="20"/>
        </w:rPr>
      </w:pPr>
    </w:p>
    <w:p w:rsidR="004855DD" w:rsidRPr="002B68F3" w:rsidRDefault="004855DD">
      <w:pPr>
        <w:pStyle w:val="2"/>
        <w:spacing w:before="1"/>
        <w:ind w:right="708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941"/>
        <w:gridCol w:w="1553"/>
      </w:tblGrid>
      <w:tr w:rsidR="009751DC" w:rsidRPr="002B68F3">
        <w:trPr>
          <w:trHeight w:val="491"/>
        </w:trPr>
        <w:tc>
          <w:tcPr>
            <w:tcW w:w="703" w:type="dxa"/>
          </w:tcPr>
          <w:p w:rsidR="004855DD" w:rsidRPr="002B68F3" w:rsidRDefault="004855DD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</w:p>
          <w:p w:rsidR="009751DC" w:rsidRPr="002B68F3" w:rsidRDefault="00046C51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2B68F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941" w:type="dxa"/>
          </w:tcPr>
          <w:p w:rsidR="004855DD" w:rsidRPr="002B68F3" w:rsidRDefault="004855DD" w:rsidP="004855DD">
            <w:pPr>
              <w:pStyle w:val="TableParagraph"/>
              <w:spacing w:line="207" w:lineRule="exact"/>
              <w:ind w:left="3543" w:right="2806"/>
              <w:jc w:val="center"/>
              <w:rPr>
                <w:b/>
                <w:sz w:val="28"/>
                <w:szCs w:val="28"/>
              </w:rPr>
            </w:pPr>
          </w:p>
          <w:p w:rsidR="009751DC" w:rsidRPr="002B68F3" w:rsidRDefault="00046C51" w:rsidP="004855DD">
            <w:pPr>
              <w:pStyle w:val="TableParagraph"/>
              <w:spacing w:line="207" w:lineRule="exact"/>
              <w:ind w:left="3543" w:right="2806"/>
              <w:jc w:val="center"/>
              <w:rPr>
                <w:b/>
                <w:sz w:val="28"/>
                <w:szCs w:val="28"/>
              </w:rPr>
            </w:pPr>
            <w:r w:rsidRPr="002B68F3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553" w:type="dxa"/>
          </w:tcPr>
          <w:p w:rsidR="009751DC" w:rsidRPr="002B68F3" w:rsidRDefault="00046C51">
            <w:pPr>
              <w:pStyle w:val="TableParagraph"/>
              <w:ind w:left="129" w:right="102" w:firstLine="64"/>
              <w:rPr>
                <w:b/>
                <w:sz w:val="20"/>
                <w:szCs w:val="20"/>
              </w:rPr>
            </w:pPr>
            <w:r w:rsidRPr="002B68F3">
              <w:rPr>
                <w:b/>
                <w:sz w:val="20"/>
                <w:szCs w:val="20"/>
              </w:rPr>
              <w:t>Соответствие/ не соответствие</w:t>
            </w:r>
          </w:p>
        </w:tc>
      </w:tr>
      <w:tr w:rsidR="009751DC" w:rsidRPr="002B68F3" w:rsidTr="00A44AFB">
        <w:trPr>
          <w:trHeight w:val="710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spacing w:before="2" w:line="300" w:lineRule="exact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 xml:space="preserve">Наличие у кредитной организации </w:t>
            </w:r>
            <w:r w:rsidR="00A44AFB" w:rsidRPr="002B68F3">
              <w:rPr>
                <w:sz w:val="20"/>
                <w:szCs w:val="20"/>
              </w:rPr>
              <w:t xml:space="preserve">универсальной или базовой </w:t>
            </w:r>
            <w:r w:rsidRPr="002B68F3">
              <w:rPr>
                <w:sz w:val="20"/>
                <w:szCs w:val="20"/>
              </w:rPr>
              <w:t>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1077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4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hyperlink r:id="rId16">
              <w:r w:rsidRPr="002B68F3">
                <w:rPr>
                  <w:sz w:val="20"/>
                  <w:szCs w:val="20"/>
                </w:rPr>
                <w:t xml:space="preserve">www.cbr.ru </w:t>
              </w:r>
            </w:hyperlink>
            <w:r w:rsidRPr="002B68F3">
              <w:rPr>
                <w:sz w:val="20"/>
                <w:szCs w:val="20"/>
              </w:rPr>
              <w:t>в сети «Интернет» в соответствии со статьей 57 Закона о Банке России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1487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941" w:type="dxa"/>
          </w:tcPr>
          <w:p w:rsidR="009751DC" w:rsidRPr="002B68F3" w:rsidRDefault="00022B56" w:rsidP="00A44AFB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Pr="002B68F3">
              <w:rPr>
                <w:sz w:val="20"/>
                <w:szCs w:val="20"/>
                <w:lang w:val="en-US"/>
              </w:rPr>
              <w:t>RU</w:t>
            </w:r>
            <w:r w:rsidRPr="002B68F3">
              <w:rPr>
                <w:sz w:val="20"/>
                <w:szCs w:val="20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r w:rsidRPr="002B68F3">
              <w:rPr>
                <w:sz w:val="20"/>
                <w:szCs w:val="20"/>
                <w:lang w:val="en-US"/>
              </w:rPr>
              <w:t>ruA</w:t>
            </w:r>
            <w:r w:rsidRPr="002B68F3"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623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941" w:type="dxa"/>
          </w:tcPr>
          <w:p w:rsidR="009751DC" w:rsidRPr="002B68F3" w:rsidRDefault="00046C51">
            <w:pPr>
              <w:pStyle w:val="TableParagraph"/>
              <w:ind w:right="481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845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в соответствии с Законом о Банке России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1330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ind w:right="276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1493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6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ind w:right="175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Участие кредитной организации в системе обязательного страхования вкладов физических лиц в банках Российской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Федерации в соответствии с Федеральным законом от 23 декабря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2003 г. N 177-ФЗ «О страховании вкладов физических лиц в банках Российской Федерации»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9751DC" w:rsidRPr="002B68F3" w:rsidRDefault="009751DC">
      <w:pPr>
        <w:rPr>
          <w:sz w:val="20"/>
          <w:szCs w:val="20"/>
        </w:rPr>
        <w:sectPr w:rsidR="009751DC" w:rsidRPr="002B68F3">
          <w:pgSz w:w="11910" w:h="16840"/>
          <w:pgMar w:top="1020" w:right="280" w:bottom="280" w:left="1200" w:header="734" w:footer="0" w:gutter="0"/>
          <w:cols w:space="720"/>
        </w:sectPr>
      </w:pPr>
    </w:p>
    <w:p w:rsidR="009751DC" w:rsidRPr="002B68F3" w:rsidRDefault="00046C51" w:rsidP="004855DD">
      <w:pPr>
        <w:tabs>
          <w:tab w:val="left" w:pos="3448"/>
          <w:tab w:val="left" w:pos="6299"/>
          <w:tab w:val="left" w:pos="9587"/>
        </w:tabs>
        <w:spacing w:before="89"/>
        <w:ind w:right="708"/>
        <w:rPr>
          <w:sz w:val="20"/>
          <w:szCs w:val="20"/>
        </w:rPr>
      </w:pPr>
      <w:r w:rsidRPr="002B68F3">
        <w:rPr>
          <w:sz w:val="20"/>
          <w:szCs w:val="20"/>
        </w:rPr>
        <w:lastRenderedPageBreak/>
        <w:t>Для оперативного уведомления Заявителя по вопросам организационного характера</w:t>
      </w:r>
      <w:r w:rsidRPr="002B68F3">
        <w:rPr>
          <w:sz w:val="20"/>
          <w:szCs w:val="20"/>
        </w:rPr>
        <w:tab/>
        <w:t>следует</w:t>
      </w:r>
      <w:r w:rsidRPr="002B68F3">
        <w:rPr>
          <w:sz w:val="20"/>
          <w:szCs w:val="20"/>
        </w:rPr>
        <w:tab/>
        <w:t>обращаться</w:t>
      </w:r>
      <w:r w:rsidRPr="002B68F3">
        <w:rPr>
          <w:sz w:val="20"/>
          <w:szCs w:val="20"/>
        </w:rPr>
        <w:tab/>
        <w:t>к</w:t>
      </w:r>
    </w:p>
    <w:p w:rsidR="009751DC" w:rsidRPr="002B68F3" w:rsidRDefault="00046C51">
      <w:pPr>
        <w:tabs>
          <w:tab w:val="left" w:pos="8414"/>
        </w:tabs>
        <w:spacing w:line="298" w:lineRule="exact"/>
        <w:ind w:left="360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.</w:t>
      </w:r>
    </w:p>
    <w:p w:rsidR="009751DC" w:rsidRPr="002B68F3" w:rsidRDefault="00046C51">
      <w:pPr>
        <w:spacing w:line="206" w:lineRule="exact"/>
        <w:ind w:left="5175"/>
        <w:rPr>
          <w:sz w:val="20"/>
          <w:szCs w:val="20"/>
        </w:rPr>
      </w:pPr>
      <w:r w:rsidRPr="002B68F3">
        <w:rPr>
          <w:sz w:val="20"/>
          <w:szCs w:val="20"/>
        </w:rPr>
        <w:t>(контактная информация ответственного лица Заявителя)</w:t>
      </w:r>
    </w:p>
    <w:p w:rsidR="009751DC" w:rsidRPr="002B68F3" w:rsidRDefault="00046C51">
      <w:pPr>
        <w:pStyle w:val="2"/>
        <w:spacing w:before="1"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Реквизиты Заявителя:</w:t>
      </w:r>
    </w:p>
    <w:p w:rsidR="009751DC" w:rsidRPr="002B68F3" w:rsidRDefault="00046C51">
      <w:pPr>
        <w:tabs>
          <w:tab w:val="left" w:pos="8139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Полное</w:t>
      </w:r>
      <w:r w:rsidRPr="002B68F3">
        <w:rPr>
          <w:sz w:val="20"/>
          <w:szCs w:val="20"/>
        </w:rPr>
        <w:tab/>
        <w:t>наименование</w:t>
      </w:r>
    </w:p>
    <w:p w:rsidR="009751DC" w:rsidRPr="002B68F3" w:rsidRDefault="00046C51">
      <w:pPr>
        <w:tabs>
          <w:tab w:val="left" w:pos="6787"/>
        </w:tabs>
        <w:spacing w:before="1" w:line="298" w:lineRule="exact"/>
        <w:ind w:left="360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8374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Место</w:t>
      </w:r>
      <w:r w:rsidRPr="002B68F3">
        <w:rPr>
          <w:sz w:val="20"/>
          <w:szCs w:val="20"/>
        </w:rPr>
        <w:tab/>
        <w:t>нахождения</w:t>
      </w:r>
    </w:p>
    <w:p w:rsidR="009751DC" w:rsidRPr="002B68F3" w:rsidRDefault="00046C51">
      <w:pPr>
        <w:tabs>
          <w:tab w:val="left" w:pos="3740"/>
          <w:tab w:val="left" w:pos="6497"/>
          <w:tab w:val="left" w:pos="7245"/>
        </w:tabs>
        <w:spacing w:before="1"/>
        <w:ind w:left="926" w:right="3111" w:hanging="567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Тел/факс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e-mail: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8477"/>
        </w:tabs>
        <w:spacing w:line="299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Банковские</w:t>
      </w:r>
      <w:r w:rsidRPr="002B68F3">
        <w:rPr>
          <w:sz w:val="20"/>
          <w:szCs w:val="20"/>
        </w:rPr>
        <w:tab/>
        <w:t>реквизиты:</w:t>
      </w:r>
    </w:p>
    <w:p w:rsidR="009751DC" w:rsidRPr="002B68F3" w:rsidRDefault="00046C51">
      <w:pPr>
        <w:tabs>
          <w:tab w:val="left" w:pos="5748"/>
          <w:tab w:val="left" w:pos="6456"/>
          <w:tab w:val="left" w:pos="6856"/>
        </w:tabs>
        <w:spacing w:before="1"/>
        <w:ind w:left="926" w:right="3305" w:hanging="567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ИНН/КПП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ОГРН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6313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Официальный</w:t>
      </w:r>
      <w:r w:rsidRPr="002B68F3">
        <w:rPr>
          <w:spacing w:val="-5"/>
          <w:sz w:val="20"/>
          <w:szCs w:val="20"/>
        </w:rPr>
        <w:t xml:space="preserve"> </w:t>
      </w:r>
      <w:r w:rsidRPr="002B68F3">
        <w:rPr>
          <w:sz w:val="20"/>
          <w:szCs w:val="20"/>
        </w:rPr>
        <w:t>сайт: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9751DC">
      <w:pPr>
        <w:pStyle w:val="a3"/>
        <w:spacing w:before="2"/>
        <w:ind w:left="0"/>
        <w:jc w:val="left"/>
        <w:rPr>
          <w:sz w:val="20"/>
          <w:szCs w:val="20"/>
        </w:rPr>
      </w:pPr>
    </w:p>
    <w:p w:rsidR="009751DC" w:rsidRPr="002B68F3" w:rsidRDefault="00046C51">
      <w:pPr>
        <w:tabs>
          <w:tab w:val="left" w:pos="8532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Участник конкурса</w:t>
      </w:r>
      <w:r w:rsidRPr="002B68F3">
        <w:rPr>
          <w:spacing w:val="-2"/>
          <w:sz w:val="20"/>
          <w:szCs w:val="20"/>
        </w:rPr>
        <w:t xml:space="preserve"> </w:t>
      </w:r>
      <w:r w:rsidRPr="002B68F3">
        <w:rPr>
          <w:sz w:val="20"/>
          <w:szCs w:val="20"/>
        </w:rPr>
        <w:t xml:space="preserve">(заявитель) 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(Ф.И.О.)</w:t>
      </w:r>
    </w:p>
    <w:p w:rsidR="009751DC" w:rsidRPr="002B68F3" w:rsidRDefault="00046C51">
      <w:pPr>
        <w:tabs>
          <w:tab w:val="left" w:pos="5492"/>
        </w:tabs>
        <w:spacing w:line="206" w:lineRule="exact"/>
        <w:ind w:left="1634"/>
        <w:rPr>
          <w:sz w:val="20"/>
          <w:szCs w:val="20"/>
        </w:rPr>
      </w:pPr>
      <w:r w:rsidRPr="002B68F3">
        <w:rPr>
          <w:sz w:val="20"/>
          <w:szCs w:val="20"/>
        </w:rPr>
        <w:t>(должность)</w:t>
      </w:r>
      <w:r w:rsidRPr="002B68F3">
        <w:rPr>
          <w:sz w:val="20"/>
          <w:szCs w:val="20"/>
        </w:rPr>
        <w:tab/>
        <w:t>(подпись)</w:t>
      </w:r>
    </w:p>
    <w:p w:rsidR="009751DC" w:rsidRPr="002B68F3" w:rsidRDefault="00046C51">
      <w:pPr>
        <w:pStyle w:val="2"/>
        <w:spacing w:line="299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МП</w:t>
      </w:r>
    </w:p>
    <w:p w:rsidR="009751DC" w:rsidRPr="002B68F3" w:rsidRDefault="009751DC">
      <w:pPr>
        <w:pStyle w:val="a3"/>
        <w:spacing w:before="2"/>
        <w:ind w:left="0"/>
        <w:jc w:val="left"/>
        <w:rPr>
          <w:sz w:val="20"/>
          <w:szCs w:val="20"/>
        </w:rPr>
      </w:pPr>
    </w:p>
    <w:p w:rsidR="009751DC" w:rsidRPr="002B68F3" w:rsidRDefault="00046C51">
      <w:pPr>
        <w:tabs>
          <w:tab w:val="left" w:pos="6531"/>
        </w:tabs>
        <w:ind w:left="926" w:right="2920"/>
        <w:rPr>
          <w:sz w:val="28"/>
          <w:szCs w:val="28"/>
        </w:rPr>
      </w:pPr>
      <w:r w:rsidRPr="002B68F3">
        <w:rPr>
          <w:sz w:val="20"/>
          <w:szCs w:val="20"/>
        </w:rPr>
        <w:t>Настоящая заявка имеет</w:t>
      </w:r>
      <w:r w:rsidRPr="002B68F3">
        <w:rPr>
          <w:spacing w:val="-11"/>
          <w:sz w:val="20"/>
          <w:szCs w:val="20"/>
        </w:rPr>
        <w:t xml:space="preserve"> </w:t>
      </w:r>
      <w:r w:rsidRPr="002B68F3">
        <w:rPr>
          <w:sz w:val="20"/>
          <w:szCs w:val="20"/>
        </w:rPr>
        <w:t>приложения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на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листах. (Документы-приложения указываются в отдельной</w:t>
      </w:r>
      <w:r w:rsidRPr="002B68F3">
        <w:rPr>
          <w:spacing w:val="-21"/>
          <w:sz w:val="20"/>
          <w:szCs w:val="20"/>
        </w:rPr>
        <w:t xml:space="preserve"> </w:t>
      </w:r>
      <w:r w:rsidRPr="002B68F3">
        <w:rPr>
          <w:sz w:val="20"/>
          <w:szCs w:val="20"/>
        </w:rPr>
        <w:t>описи</w:t>
      </w:r>
      <w:r w:rsidRPr="002B68F3">
        <w:rPr>
          <w:sz w:val="28"/>
          <w:szCs w:val="28"/>
        </w:rPr>
        <w:t>).</w:t>
      </w: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 w:rsidP="0078691D">
      <w:pPr>
        <w:jc w:val="right"/>
        <w:rPr>
          <w:b/>
          <w:sz w:val="24"/>
          <w:szCs w:val="24"/>
        </w:rPr>
      </w:pPr>
      <w:r w:rsidRPr="002B68F3">
        <w:rPr>
          <w:b/>
          <w:sz w:val="24"/>
          <w:szCs w:val="24"/>
        </w:rPr>
        <w:lastRenderedPageBreak/>
        <w:t xml:space="preserve">Приложение № 3 </w:t>
      </w:r>
    </w:p>
    <w:p w:rsidR="00DF01F1" w:rsidRPr="002B68F3" w:rsidRDefault="0078691D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 xml:space="preserve">к Порядку </w:t>
      </w:r>
      <w:r w:rsidR="00DF01F1" w:rsidRPr="002B68F3">
        <w:rPr>
          <w:sz w:val="24"/>
          <w:szCs w:val="24"/>
        </w:rPr>
        <w:t xml:space="preserve">инвестирования и (или) размещения временно </w:t>
      </w:r>
    </w:p>
    <w:p w:rsidR="00DF01F1" w:rsidRPr="002B68F3" w:rsidRDefault="00DF01F1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>свободных средств Унитарной некоммерческой организации</w:t>
      </w:r>
    </w:p>
    <w:p w:rsidR="0078691D" w:rsidRPr="002B68F3" w:rsidRDefault="00DF01F1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 xml:space="preserve"> Гарантийный фонд Республики Тыва</w:t>
      </w:r>
      <w:r w:rsidR="0078691D" w:rsidRPr="002B68F3">
        <w:rPr>
          <w:sz w:val="24"/>
          <w:szCs w:val="24"/>
        </w:rPr>
        <w:t xml:space="preserve">, утвержденному </w:t>
      </w:r>
    </w:p>
    <w:p w:rsidR="0078691D" w:rsidRPr="002B68F3" w:rsidRDefault="0078691D" w:rsidP="0078691D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>Правлением Гарантийного фонда</w:t>
      </w:r>
    </w:p>
    <w:p w:rsidR="0078691D" w:rsidRPr="002B68F3" w:rsidRDefault="0078691D" w:rsidP="007A2CCF">
      <w:pPr>
        <w:ind w:right="-208"/>
        <w:rPr>
          <w:sz w:val="24"/>
          <w:szCs w:val="24"/>
        </w:rPr>
      </w:pPr>
      <w:r w:rsidRPr="002B68F3">
        <w:rPr>
          <w:sz w:val="24"/>
          <w:szCs w:val="24"/>
        </w:rPr>
        <w:t xml:space="preserve">                                                                                              (протокол № АС-2/2019 от 30 мая 2019 г.) </w:t>
      </w:r>
    </w:p>
    <w:p w:rsidR="0078691D" w:rsidRPr="002B68F3" w:rsidRDefault="0078691D" w:rsidP="0078691D">
      <w:pPr>
        <w:widowControl/>
        <w:autoSpaceDE/>
        <w:autoSpaceDN/>
        <w:rPr>
          <w:sz w:val="20"/>
          <w:szCs w:val="20"/>
          <w:lang w:bidi="ar-SA"/>
        </w:rPr>
      </w:pPr>
    </w:p>
    <w:p w:rsidR="007A2CCF" w:rsidRPr="002B68F3" w:rsidRDefault="007A2CCF" w:rsidP="0078691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center"/>
        <w:textDirection w:val="btLr"/>
        <w:textAlignment w:val="top"/>
        <w:outlineLvl w:val="0"/>
        <w:rPr>
          <w:b/>
          <w:color w:val="000000"/>
          <w:position w:val="-1"/>
          <w:sz w:val="24"/>
          <w:szCs w:val="24"/>
          <w:lang w:bidi="ar-SA"/>
        </w:rPr>
      </w:pP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Перечень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>документов, направл</w:t>
      </w: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яемых банками на рассмотрение Конкурсной комиссией, для участия в </w:t>
      </w:r>
      <w:bookmarkStart w:id="0" w:name="_GoBack"/>
      <w:bookmarkEnd w:id="0"/>
      <w:r w:rsidR="008B0444" w:rsidRPr="002B68F3">
        <w:rPr>
          <w:b/>
          <w:color w:val="000000"/>
          <w:position w:val="-1"/>
          <w:sz w:val="24"/>
          <w:szCs w:val="24"/>
          <w:lang w:bidi="ar-SA"/>
        </w:rPr>
        <w:t>конкурсе отбора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 xml:space="preserve"> банков</w:t>
      </w: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 xml:space="preserve">по размещению средств </w:t>
      </w:r>
    </w:p>
    <w:p w:rsidR="0078691D" w:rsidRPr="002B68F3" w:rsidRDefault="0078691D" w:rsidP="0078691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bidi="ar-SA"/>
        </w:rPr>
      </w:pPr>
      <w:r w:rsidRPr="002B68F3">
        <w:rPr>
          <w:b/>
          <w:color w:val="000000"/>
          <w:position w:val="-1"/>
          <w:sz w:val="24"/>
          <w:szCs w:val="24"/>
          <w:lang w:bidi="ar-SA"/>
        </w:rPr>
        <w:t>Гарантийного фонда Республики Тыва во вкладах (депозитах)</w:t>
      </w:r>
    </w:p>
    <w:p w:rsidR="0078691D" w:rsidRPr="002B68F3" w:rsidRDefault="0078691D" w:rsidP="0078691D">
      <w:pPr>
        <w:widowControl/>
        <w:autoSpaceDE/>
        <w:autoSpaceDN/>
        <w:rPr>
          <w:sz w:val="24"/>
          <w:szCs w:val="24"/>
          <w:lang w:bidi="ar-SA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275"/>
      </w:tblGrid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№</w:t>
            </w:r>
          </w:p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п\п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Кол-во</w:t>
            </w:r>
          </w:p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страниц</w:t>
            </w: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DF01F1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Заявка на участие банка по форме, согласно приложению № 2 к Порядку </w:t>
            </w:r>
            <w:r w:rsidR="00DF01F1" w:rsidRPr="002B68F3">
              <w:rPr>
                <w:sz w:val="24"/>
                <w:szCs w:val="24"/>
                <w:lang w:bidi="ar-SA"/>
              </w:rPr>
              <w:t>инвестирования и (или) размещения временно свободных средств Унитарной некоммерческой организации Гарантийный фонд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975FD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Копия Устава банка либо Положение</w:t>
            </w:r>
            <w:r w:rsidR="00975FD5" w:rsidRPr="002B68F3">
              <w:rPr>
                <w:sz w:val="24"/>
                <w:szCs w:val="24"/>
                <w:lang w:bidi="ar-SA"/>
              </w:rPr>
              <w:t xml:space="preserve"> о внутреннем структурном подразделении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Копия Свидетельства о государственной регистрации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 xml:space="preserve">Выписка из Единого государственного реестра юридических лиц или копия такой выписки, заверенная банком, выданная уполномоченным органом не ранее, чем за 30 (Тридцать) календарных дней до подачи Заявки на участие в отборе банков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банка без доверенности, либо копия доверенности на уполномоченное лицо банка)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Копия лицензии Банка России </w:t>
            </w:r>
            <w:r w:rsidR="00133D16" w:rsidRPr="002B68F3">
              <w:rPr>
                <w:sz w:val="24"/>
                <w:szCs w:val="24"/>
                <w:lang w:bidi="ar-SA"/>
              </w:rPr>
              <w:t xml:space="preserve">(универсальной или базовой) </w:t>
            </w:r>
            <w:r w:rsidRPr="002B68F3">
              <w:rPr>
                <w:sz w:val="24"/>
                <w:szCs w:val="24"/>
                <w:lang w:bidi="ar-SA"/>
              </w:rPr>
              <w:t xml:space="preserve">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tabs>
                <w:tab w:val="left" w:pos="993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</w:rPr>
              <w:t>Копия свидетельства о включении банка в систему страхования вкладов (заверенная банком);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>Справка о размере собственных средств (капитала) банка на последнюю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CE7089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Pr="002B68F3">
              <w:rPr>
                <w:sz w:val="24"/>
                <w:szCs w:val="24"/>
                <w:lang w:val="en-US"/>
              </w:rPr>
              <w:t>RU</w:t>
            </w:r>
            <w:r w:rsidRPr="002B68F3">
              <w:rPr>
                <w:sz w:val="24"/>
                <w:szCs w:val="24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r w:rsidRPr="002B68F3">
              <w:rPr>
                <w:sz w:val="24"/>
                <w:szCs w:val="24"/>
                <w:lang w:val="en-US"/>
              </w:rPr>
              <w:t>ruA</w:t>
            </w:r>
            <w:r w:rsidRPr="002B68F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B68F3">
              <w:rPr>
                <w:sz w:val="24"/>
                <w:szCs w:val="24"/>
                <w:lang w:bidi="ar-SA"/>
              </w:rPr>
              <w:t>Справка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 xml:space="preserve">Информацию об отсутствии действующей в отношении кредитной организации меры воздействия, примененной Центральным Банком </w:t>
            </w:r>
            <w:r w:rsidRPr="002B68F3">
              <w:rPr>
                <w:sz w:val="24"/>
                <w:szCs w:val="24"/>
              </w:rPr>
              <w:lastRenderedPageBreak/>
              <w:t>Российской Федерации за нарушение обязательных нормативов, установленных в соответствии с Законом о Банке России;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lastRenderedPageBreak/>
              <w:t>13.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975FD5">
            <w:pPr>
              <w:widowControl/>
              <w:tabs>
                <w:tab w:val="left" w:pos="0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Проект </w:t>
            </w:r>
            <w:r w:rsidR="00975FD5" w:rsidRPr="002B68F3">
              <w:rPr>
                <w:sz w:val="24"/>
                <w:szCs w:val="24"/>
                <w:lang w:bidi="ar-SA"/>
              </w:rPr>
              <w:t xml:space="preserve">договора вклада (депозита)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 xml:space="preserve">Обязательство банка по включению в условия депозитного договора следующих условий: </w:t>
            </w:r>
          </w:p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- невозможность одностороннего изменения процентной ставки в сторону уменьшения в течение срока действия договора;</w:t>
            </w:r>
          </w:p>
          <w:p w:rsidR="0078691D" w:rsidRPr="002B68F3" w:rsidRDefault="0078691D" w:rsidP="00686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- по периодичности начисления процентов на сумму Депозита (предполагается ежемесячно с выплатой процентов на расчетный счет Фонда);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Объём выданных Банком кредитов субъектам малого и среднего предпринимательства Республики Тыва в текущем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975FD5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 xml:space="preserve">Иные </w:t>
            </w:r>
            <w:r w:rsidR="0078691D" w:rsidRPr="002B68F3">
              <w:rPr>
                <w:iCs/>
                <w:color w:val="000000"/>
                <w:sz w:val="24"/>
                <w:szCs w:val="24"/>
                <w:lang w:bidi="ar-SA"/>
              </w:rPr>
              <w:t>документы, прикладываемые по усмотрению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78691D" w:rsidRPr="002B68F3" w:rsidRDefault="0078691D" w:rsidP="0078691D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Руководитель кредитной организации (уполномоченное лицо): </w:t>
      </w: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_____________/ ____________________</w:t>
      </w:r>
    </w:p>
    <w:p w:rsidR="00975FD5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    (подпись)                   </w:t>
      </w:r>
      <w:r w:rsidR="00975FD5" w:rsidRPr="002B68F3">
        <w:rPr>
          <w:color w:val="000000"/>
          <w:sz w:val="24"/>
          <w:szCs w:val="24"/>
          <w:lang w:bidi="ar-SA"/>
        </w:rPr>
        <w:t xml:space="preserve">   </w:t>
      </w:r>
      <w:r w:rsidRPr="002B68F3">
        <w:rPr>
          <w:color w:val="000000"/>
          <w:sz w:val="24"/>
          <w:szCs w:val="24"/>
          <w:lang w:bidi="ar-SA"/>
        </w:rPr>
        <w:t xml:space="preserve">Ф.И.О.     </w:t>
      </w:r>
    </w:p>
    <w:p w:rsidR="00975FD5" w:rsidRPr="002B68F3" w:rsidRDefault="00975FD5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                                                 </w:t>
      </w:r>
    </w:p>
    <w:p w:rsidR="0078691D" w:rsidRPr="0078691D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>М.П.</w:t>
      </w:r>
      <w:r w:rsidRPr="0078691D">
        <w:rPr>
          <w:color w:val="000000"/>
          <w:sz w:val="24"/>
          <w:szCs w:val="24"/>
          <w:lang w:bidi="ar-SA"/>
        </w:rPr>
        <w:t xml:space="preserve"> </w:t>
      </w:r>
    </w:p>
    <w:p w:rsidR="0078691D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Pr="00204784" w:rsidRDefault="00A25310" w:rsidP="00D213B0">
      <w:pPr>
        <w:tabs>
          <w:tab w:val="left" w:pos="6531"/>
        </w:tabs>
        <w:ind w:right="2920"/>
        <w:rPr>
          <w:sz w:val="28"/>
          <w:szCs w:val="28"/>
        </w:rPr>
      </w:pPr>
    </w:p>
    <w:sectPr w:rsidR="00A25310" w:rsidRPr="00204784" w:rsidSect="0078691D">
      <w:pgSz w:w="11910" w:h="16840"/>
      <w:pgMar w:top="1020" w:right="853" w:bottom="280" w:left="12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E0" w:rsidRDefault="004F24E0">
      <w:r>
        <w:separator/>
      </w:r>
    </w:p>
  </w:endnote>
  <w:endnote w:type="continuationSeparator" w:id="0">
    <w:p w:rsidR="004F24E0" w:rsidRDefault="004F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271010"/>
      <w:docPartObj>
        <w:docPartGallery w:val="Page Numbers (Bottom of Page)"/>
        <w:docPartUnique/>
      </w:docPartObj>
    </w:sdtPr>
    <w:sdtEndPr/>
    <w:sdtContent>
      <w:p w:rsidR="004A601C" w:rsidRDefault="004A60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444">
          <w:rPr>
            <w:noProof/>
          </w:rPr>
          <w:t>16</w:t>
        </w:r>
        <w:r>
          <w:fldChar w:fldCharType="end"/>
        </w:r>
      </w:p>
    </w:sdtContent>
  </w:sdt>
  <w:p w:rsidR="004A601C" w:rsidRDefault="004A601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E0" w:rsidRDefault="004F24E0">
      <w:r>
        <w:separator/>
      </w:r>
    </w:p>
  </w:footnote>
  <w:footnote w:type="continuationSeparator" w:id="0">
    <w:p w:rsidR="004F24E0" w:rsidRDefault="004F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DC" w:rsidRDefault="00F502DA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6913245</wp:posOffset>
              </wp:positionH>
              <wp:positionV relativeFrom="page">
                <wp:posOffset>453390</wp:posOffset>
              </wp:positionV>
              <wp:extent cx="133350" cy="20828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1DC" w:rsidRDefault="009751DC">
                          <w:pPr>
                            <w:spacing w:before="8"/>
                            <w:ind w:left="4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5pt;margin-top:35.7pt;width:10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MEqw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" filled="f" stroked="f">
              <v:textbox inset="0,0,0,0">
                <w:txbxContent>
                  <w:p w:rsidR="009751DC" w:rsidRDefault="009751DC">
                    <w:pPr>
                      <w:spacing w:before="8"/>
                      <w:ind w:left="4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026"/>
    <w:multiLevelType w:val="hybridMultilevel"/>
    <w:tmpl w:val="7076E044"/>
    <w:lvl w:ilvl="0" w:tplc="31BA2AC2">
      <w:numFmt w:val="bullet"/>
      <w:lvlText w:val="-"/>
      <w:lvlJc w:val="left"/>
      <w:pPr>
        <w:ind w:left="218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D8CA6DD0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AFAAF46">
      <w:numFmt w:val="bullet"/>
      <w:lvlText w:val="•"/>
      <w:lvlJc w:val="left"/>
      <w:pPr>
        <w:ind w:left="2260" w:hanging="140"/>
      </w:pPr>
      <w:rPr>
        <w:rFonts w:hint="default"/>
        <w:lang w:val="ru-RU" w:eastAsia="ru-RU" w:bidi="ru-RU"/>
      </w:rPr>
    </w:lvl>
    <w:lvl w:ilvl="3" w:tplc="B22CD5A8">
      <w:numFmt w:val="bullet"/>
      <w:lvlText w:val="•"/>
      <w:lvlJc w:val="left"/>
      <w:pPr>
        <w:ind w:left="3281" w:hanging="140"/>
      </w:pPr>
      <w:rPr>
        <w:rFonts w:hint="default"/>
        <w:lang w:val="ru-RU" w:eastAsia="ru-RU" w:bidi="ru-RU"/>
      </w:rPr>
    </w:lvl>
    <w:lvl w:ilvl="4" w:tplc="239A1B76">
      <w:numFmt w:val="bullet"/>
      <w:lvlText w:val="•"/>
      <w:lvlJc w:val="left"/>
      <w:pPr>
        <w:ind w:left="4301" w:hanging="140"/>
      </w:pPr>
      <w:rPr>
        <w:rFonts w:hint="default"/>
        <w:lang w:val="ru-RU" w:eastAsia="ru-RU" w:bidi="ru-RU"/>
      </w:rPr>
    </w:lvl>
    <w:lvl w:ilvl="5" w:tplc="E2768370">
      <w:numFmt w:val="bullet"/>
      <w:lvlText w:val="•"/>
      <w:lvlJc w:val="left"/>
      <w:pPr>
        <w:ind w:left="5322" w:hanging="140"/>
      </w:pPr>
      <w:rPr>
        <w:rFonts w:hint="default"/>
        <w:lang w:val="ru-RU" w:eastAsia="ru-RU" w:bidi="ru-RU"/>
      </w:rPr>
    </w:lvl>
    <w:lvl w:ilvl="6" w:tplc="C4905198">
      <w:numFmt w:val="bullet"/>
      <w:lvlText w:val="•"/>
      <w:lvlJc w:val="left"/>
      <w:pPr>
        <w:ind w:left="6342" w:hanging="140"/>
      </w:pPr>
      <w:rPr>
        <w:rFonts w:hint="default"/>
        <w:lang w:val="ru-RU" w:eastAsia="ru-RU" w:bidi="ru-RU"/>
      </w:rPr>
    </w:lvl>
    <w:lvl w:ilvl="7" w:tplc="C6F67322">
      <w:numFmt w:val="bullet"/>
      <w:lvlText w:val="•"/>
      <w:lvlJc w:val="left"/>
      <w:pPr>
        <w:ind w:left="7362" w:hanging="140"/>
      </w:pPr>
      <w:rPr>
        <w:rFonts w:hint="default"/>
        <w:lang w:val="ru-RU" w:eastAsia="ru-RU" w:bidi="ru-RU"/>
      </w:rPr>
    </w:lvl>
    <w:lvl w:ilvl="8" w:tplc="5E986380">
      <w:numFmt w:val="bullet"/>
      <w:lvlText w:val="•"/>
      <w:lvlJc w:val="left"/>
      <w:pPr>
        <w:ind w:left="8383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16EF77F0"/>
    <w:multiLevelType w:val="hybridMultilevel"/>
    <w:tmpl w:val="2A684AA2"/>
    <w:lvl w:ilvl="0" w:tplc="A0EE6374">
      <w:start w:val="1"/>
      <w:numFmt w:val="decimal"/>
      <w:lvlText w:val="%1)"/>
      <w:lvlJc w:val="left"/>
      <w:pPr>
        <w:ind w:left="218" w:hanging="43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446817A">
      <w:numFmt w:val="bullet"/>
      <w:lvlText w:val="•"/>
      <w:lvlJc w:val="left"/>
      <w:pPr>
        <w:ind w:left="1240" w:hanging="432"/>
      </w:pPr>
      <w:rPr>
        <w:rFonts w:hint="default"/>
        <w:lang w:val="ru-RU" w:eastAsia="ru-RU" w:bidi="ru-RU"/>
      </w:rPr>
    </w:lvl>
    <w:lvl w:ilvl="2" w:tplc="9F725080">
      <w:numFmt w:val="bullet"/>
      <w:lvlText w:val="•"/>
      <w:lvlJc w:val="left"/>
      <w:pPr>
        <w:ind w:left="2260" w:hanging="432"/>
      </w:pPr>
      <w:rPr>
        <w:rFonts w:hint="default"/>
        <w:lang w:val="ru-RU" w:eastAsia="ru-RU" w:bidi="ru-RU"/>
      </w:rPr>
    </w:lvl>
    <w:lvl w:ilvl="3" w:tplc="9BE63412">
      <w:numFmt w:val="bullet"/>
      <w:lvlText w:val="•"/>
      <w:lvlJc w:val="left"/>
      <w:pPr>
        <w:ind w:left="3281" w:hanging="432"/>
      </w:pPr>
      <w:rPr>
        <w:rFonts w:hint="default"/>
        <w:lang w:val="ru-RU" w:eastAsia="ru-RU" w:bidi="ru-RU"/>
      </w:rPr>
    </w:lvl>
    <w:lvl w:ilvl="4" w:tplc="183066C6">
      <w:numFmt w:val="bullet"/>
      <w:lvlText w:val="•"/>
      <w:lvlJc w:val="left"/>
      <w:pPr>
        <w:ind w:left="4301" w:hanging="432"/>
      </w:pPr>
      <w:rPr>
        <w:rFonts w:hint="default"/>
        <w:lang w:val="ru-RU" w:eastAsia="ru-RU" w:bidi="ru-RU"/>
      </w:rPr>
    </w:lvl>
    <w:lvl w:ilvl="5" w:tplc="2A626EA8">
      <w:numFmt w:val="bullet"/>
      <w:lvlText w:val="•"/>
      <w:lvlJc w:val="left"/>
      <w:pPr>
        <w:ind w:left="5322" w:hanging="432"/>
      </w:pPr>
      <w:rPr>
        <w:rFonts w:hint="default"/>
        <w:lang w:val="ru-RU" w:eastAsia="ru-RU" w:bidi="ru-RU"/>
      </w:rPr>
    </w:lvl>
    <w:lvl w:ilvl="6" w:tplc="7A523B82">
      <w:numFmt w:val="bullet"/>
      <w:lvlText w:val="•"/>
      <w:lvlJc w:val="left"/>
      <w:pPr>
        <w:ind w:left="6342" w:hanging="432"/>
      </w:pPr>
      <w:rPr>
        <w:rFonts w:hint="default"/>
        <w:lang w:val="ru-RU" w:eastAsia="ru-RU" w:bidi="ru-RU"/>
      </w:rPr>
    </w:lvl>
    <w:lvl w:ilvl="7" w:tplc="604A8886">
      <w:numFmt w:val="bullet"/>
      <w:lvlText w:val="•"/>
      <w:lvlJc w:val="left"/>
      <w:pPr>
        <w:ind w:left="7362" w:hanging="432"/>
      </w:pPr>
      <w:rPr>
        <w:rFonts w:hint="default"/>
        <w:lang w:val="ru-RU" w:eastAsia="ru-RU" w:bidi="ru-RU"/>
      </w:rPr>
    </w:lvl>
    <w:lvl w:ilvl="8" w:tplc="0F38375A">
      <w:numFmt w:val="bullet"/>
      <w:lvlText w:val="•"/>
      <w:lvlJc w:val="left"/>
      <w:pPr>
        <w:ind w:left="8383" w:hanging="432"/>
      </w:pPr>
      <w:rPr>
        <w:rFonts w:hint="default"/>
        <w:lang w:val="ru-RU" w:eastAsia="ru-RU" w:bidi="ru-RU"/>
      </w:rPr>
    </w:lvl>
  </w:abstractNum>
  <w:abstractNum w:abstractNumId="2" w15:restartNumberingAfterBreak="0">
    <w:nsid w:val="1B7E74E2"/>
    <w:multiLevelType w:val="hybridMultilevel"/>
    <w:tmpl w:val="CA92C08A"/>
    <w:lvl w:ilvl="0" w:tplc="E97CCAF6">
      <w:numFmt w:val="bullet"/>
      <w:lvlText w:val="-"/>
      <w:lvlJc w:val="left"/>
      <w:pPr>
        <w:ind w:left="36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0DF84">
      <w:numFmt w:val="bullet"/>
      <w:lvlText w:val="•"/>
      <w:lvlJc w:val="left"/>
      <w:pPr>
        <w:ind w:left="1366" w:hanging="161"/>
      </w:pPr>
      <w:rPr>
        <w:rFonts w:hint="default"/>
        <w:lang w:val="ru-RU" w:eastAsia="ru-RU" w:bidi="ru-RU"/>
      </w:rPr>
    </w:lvl>
    <w:lvl w:ilvl="2" w:tplc="555E8950">
      <w:numFmt w:val="bullet"/>
      <w:lvlText w:val="•"/>
      <w:lvlJc w:val="left"/>
      <w:pPr>
        <w:ind w:left="2372" w:hanging="161"/>
      </w:pPr>
      <w:rPr>
        <w:rFonts w:hint="default"/>
        <w:lang w:val="ru-RU" w:eastAsia="ru-RU" w:bidi="ru-RU"/>
      </w:rPr>
    </w:lvl>
    <w:lvl w:ilvl="3" w:tplc="263E974E">
      <w:numFmt w:val="bullet"/>
      <w:lvlText w:val="•"/>
      <w:lvlJc w:val="left"/>
      <w:pPr>
        <w:ind w:left="3379" w:hanging="161"/>
      </w:pPr>
      <w:rPr>
        <w:rFonts w:hint="default"/>
        <w:lang w:val="ru-RU" w:eastAsia="ru-RU" w:bidi="ru-RU"/>
      </w:rPr>
    </w:lvl>
    <w:lvl w:ilvl="4" w:tplc="1C265804">
      <w:numFmt w:val="bullet"/>
      <w:lvlText w:val="•"/>
      <w:lvlJc w:val="left"/>
      <w:pPr>
        <w:ind w:left="4385" w:hanging="161"/>
      </w:pPr>
      <w:rPr>
        <w:rFonts w:hint="default"/>
        <w:lang w:val="ru-RU" w:eastAsia="ru-RU" w:bidi="ru-RU"/>
      </w:rPr>
    </w:lvl>
    <w:lvl w:ilvl="5" w:tplc="E814FC40">
      <w:numFmt w:val="bullet"/>
      <w:lvlText w:val="•"/>
      <w:lvlJc w:val="left"/>
      <w:pPr>
        <w:ind w:left="5392" w:hanging="161"/>
      </w:pPr>
      <w:rPr>
        <w:rFonts w:hint="default"/>
        <w:lang w:val="ru-RU" w:eastAsia="ru-RU" w:bidi="ru-RU"/>
      </w:rPr>
    </w:lvl>
    <w:lvl w:ilvl="6" w:tplc="AB0C9EEA">
      <w:numFmt w:val="bullet"/>
      <w:lvlText w:val="•"/>
      <w:lvlJc w:val="left"/>
      <w:pPr>
        <w:ind w:left="6398" w:hanging="161"/>
      </w:pPr>
      <w:rPr>
        <w:rFonts w:hint="default"/>
        <w:lang w:val="ru-RU" w:eastAsia="ru-RU" w:bidi="ru-RU"/>
      </w:rPr>
    </w:lvl>
    <w:lvl w:ilvl="7" w:tplc="1174CAD2">
      <w:numFmt w:val="bullet"/>
      <w:lvlText w:val="•"/>
      <w:lvlJc w:val="left"/>
      <w:pPr>
        <w:ind w:left="7404" w:hanging="161"/>
      </w:pPr>
      <w:rPr>
        <w:rFonts w:hint="default"/>
        <w:lang w:val="ru-RU" w:eastAsia="ru-RU" w:bidi="ru-RU"/>
      </w:rPr>
    </w:lvl>
    <w:lvl w:ilvl="8" w:tplc="6ACC8152">
      <w:numFmt w:val="bullet"/>
      <w:lvlText w:val="•"/>
      <w:lvlJc w:val="left"/>
      <w:pPr>
        <w:ind w:left="8411" w:hanging="161"/>
      </w:pPr>
      <w:rPr>
        <w:rFonts w:hint="default"/>
        <w:lang w:val="ru-RU" w:eastAsia="ru-RU" w:bidi="ru-RU"/>
      </w:rPr>
    </w:lvl>
  </w:abstractNum>
  <w:abstractNum w:abstractNumId="3" w15:restartNumberingAfterBreak="0">
    <w:nsid w:val="1BD61C25"/>
    <w:multiLevelType w:val="multilevel"/>
    <w:tmpl w:val="A06866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2025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4" w15:restartNumberingAfterBreak="0">
    <w:nsid w:val="1D5B65B8"/>
    <w:multiLevelType w:val="hybridMultilevel"/>
    <w:tmpl w:val="0180ECF8"/>
    <w:lvl w:ilvl="0" w:tplc="63FC46CA">
      <w:start w:val="1"/>
      <w:numFmt w:val="decimal"/>
      <w:lvlText w:val="%1)"/>
      <w:lvlJc w:val="left"/>
      <w:pPr>
        <w:ind w:left="21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6D07562">
      <w:numFmt w:val="bullet"/>
      <w:lvlText w:val="•"/>
      <w:lvlJc w:val="left"/>
      <w:pPr>
        <w:ind w:left="1240" w:hanging="260"/>
      </w:pPr>
      <w:rPr>
        <w:rFonts w:hint="default"/>
        <w:lang w:val="ru-RU" w:eastAsia="ru-RU" w:bidi="ru-RU"/>
      </w:rPr>
    </w:lvl>
    <w:lvl w:ilvl="2" w:tplc="BB90134C">
      <w:numFmt w:val="bullet"/>
      <w:lvlText w:val="•"/>
      <w:lvlJc w:val="left"/>
      <w:pPr>
        <w:ind w:left="2260" w:hanging="260"/>
      </w:pPr>
      <w:rPr>
        <w:rFonts w:hint="default"/>
        <w:lang w:val="ru-RU" w:eastAsia="ru-RU" w:bidi="ru-RU"/>
      </w:rPr>
    </w:lvl>
    <w:lvl w:ilvl="3" w:tplc="B6C63EFA">
      <w:numFmt w:val="bullet"/>
      <w:lvlText w:val="•"/>
      <w:lvlJc w:val="left"/>
      <w:pPr>
        <w:ind w:left="3281" w:hanging="260"/>
      </w:pPr>
      <w:rPr>
        <w:rFonts w:hint="default"/>
        <w:lang w:val="ru-RU" w:eastAsia="ru-RU" w:bidi="ru-RU"/>
      </w:rPr>
    </w:lvl>
    <w:lvl w:ilvl="4" w:tplc="7A966E7C">
      <w:numFmt w:val="bullet"/>
      <w:lvlText w:val="•"/>
      <w:lvlJc w:val="left"/>
      <w:pPr>
        <w:ind w:left="4301" w:hanging="260"/>
      </w:pPr>
      <w:rPr>
        <w:rFonts w:hint="default"/>
        <w:lang w:val="ru-RU" w:eastAsia="ru-RU" w:bidi="ru-RU"/>
      </w:rPr>
    </w:lvl>
    <w:lvl w:ilvl="5" w:tplc="0E4E19BC">
      <w:numFmt w:val="bullet"/>
      <w:lvlText w:val="•"/>
      <w:lvlJc w:val="left"/>
      <w:pPr>
        <w:ind w:left="5322" w:hanging="260"/>
      </w:pPr>
      <w:rPr>
        <w:rFonts w:hint="default"/>
        <w:lang w:val="ru-RU" w:eastAsia="ru-RU" w:bidi="ru-RU"/>
      </w:rPr>
    </w:lvl>
    <w:lvl w:ilvl="6" w:tplc="82D48B48">
      <w:numFmt w:val="bullet"/>
      <w:lvlText w:val="•"/>
      <w:lvlJc w:val="left"/>
      <w:pPr>
        <w:ind w:left="6342" w:hanging="260"/>
      </w:pPr>
      <w:rPr>
        <w:rFonts w:hint="default"/>
        <w:lang w:val="ru-RU" w:eastAsia="ru-RU" w:bidi="ru-RU"/>
      </w:rPr>
    </w:lvl>
    <w:lvl w:ilvl="7" w:tplc="EC10B11E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654C818C">
      <w:numFmt w:val="bullet"/>
      <w:lvlText w:val="•"/>
      <w:lvlJc w:val="left"/>
      <w:pPr>
        <w:ind w:left="8383" w:hanging="260"/>
      </w:pPr>
      <w:rPr>
        <w:rFonts w:hint="default"/>
        <w:lang w:val="ru-RU" w:eastAsia="ru-RU" w:bidi="ru-RU"/>
      </w:rPr>
    </w:lvl>
  </w:abstractNum>
  <w:abstractNum w:abstractNumId="5" w15:restartNumberingAfterBreak="0">
    <w:nsid w:val="20F4753E"/>
    <w:multiLevelType w:val="multilevel"/>
    <w:tmpl w:val="F634E6CE"/>
    <w:lvl w:ilvl="0">
      <w:start w:val="1"/>
      <w:numFmt w:val="decimal"/>
      <w:lvlText w:val="%1"/>
      <w:lvlJc w:val="left"/>
      <w:pPr>
        <w:ind w:left="21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3072426A"/>
    <w:multiLevelType w:val="multilevel"/>
    <w:tmpl w:val="2CB6B992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sz w:val="24"/>
      </w:rPr>
    </w:lvl>
    <w:lvl w:ilvl="1">
      <w:start w:val="27"/>
      <w:numFmt w:val="decimal"/>
      <w:lvlText w:val="%1.%2"/>
      <w:lvlJc w:val="left"/>
      <w:pPr>
        <w:ind w:left="1478" w:hanging="42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4254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673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9206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624" w:hanging="2160"/>
      </w:pPr>
      <w:rPr>
        <w:rFonts w:eastAsia="Calibri" w:hint="default"/>
        <w:sz w:val="24"/>
      </w:rPr>
    </w:lvl>
  </w:abstractNum>
  <w:abstractNum w:abstractNumId="7" w15:restartNumberingAfterBreak="0">
    <w:nsid w:val="361D28D6"/>
    <w:multiLevelType w:val="multilevel"/>
    <w:tmpl w:val="71A8D4DA"/>
    <w:lvl w:ilvl="0">
      <w:start w:val="4"/>
      <w:numFmt w:val="decimal"/>
      <w:lvlText w:val="%1"/>
      <w:lvlJc w:val="left"/>
      <w:pPr>
        <w:ind w:left="218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500"/>
      </w:pPr>
      <w:rPr>
        <w:rFonts w:hint="default"/>
        <w:lang w:val="ru-RU" w:eastAsia="ru-RU" w:bidi="ru-RU"/>
      </w:rPr>
    </w:lvl>
  </w:abstractNum>
  <w:abstractNum w:abstractNumId="8" w15:restartNumberingAfterBreak="0">
    <w:nsid w:val="505B7983"/>
    <w:multiLevelType w:val="hybridMultilevel"/>
    <w:tmpl w:val="E9F4B2A6"/>
    <w:lvl w:ilvl="0" w:tplc="24F65E84">
      <w:numFmt w:val="bullet"/>
      <w:lvlText w:val="–"/>
      <w:lvlJc w:val="left"/>
      <w:pPr>
        <w:ind w:left="218" w:hanging="27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7794EB44">
      <w:numFmt w:val="bullet"/>
      <w:lvlText w:val="-"/>
      <w:lvlJc w:val="left"/>
      <w:pPr>
        <w:ind w:left="218" w:hanging="31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4B01022">
      <w:numFmt w:val="bullet"/>
      <w:lvlText w:val="•"/>
      <w:lvlJc w:val="left"/>
      <w:pPr>
        <w:ind w:left="2260" w:hanging="315"/>
      </w:pPr>
      <w:rPr>
        <w:rFonts w:hint="default"/>
        <w:lang w:val="ru-RU" w:eastAsia="ru-RU" w:bidi="ru-RU"/>
      </w:rPr>
    </w:lvl>
    <w:lvl w:ilvl="3" w:tplc="467699A4">
      <w:numFmt w:val="bullet"/>
      <w:lvlText w:val="•"/>
      <w:lvlJc w:val="left"/>
      <w:pPr>
        <w:ind w:left="3281" w:hanging="315"/>
      </w:pPr>
      <w:rPr>
        <w:rFonts w:hint="default"/>
        <w:lang w:val="ru-RU" w:eastAsia="ru-RU" w:bidi="ru-RU"/>
      </w:rPr>
    </w:lvl>
    <w:lvl w:ilvl="4" w:tplc="9E0A953C">
      <w:numFmt w:val="bullet"/>
      <w:lvlText w:val="•"/>
      <w:lvlJc w:val="left"/>
      <w:pPr>
        <w:ind w:left="4301" w:hanging="315"/>
      </w:pPr>
      <w:rPr>
        <w:rFonts w:hint="default"/>
        <w:lang w:val="ru-RU" w:eastAsia="ru-RU" w:bidi="ru-RU"/>
      </w:rPr>
    </w:lvl>
    <w:lvl w:ilvl="5" w:tplc="C2CC8BF6">
      <w:numFmt w:val="bullet"/>
      <w:lvlText w:val="•"/>
      <w:lvlJc w:val="left"/>
      <w:pPr>
        <w:ind w:left="5322" w:hanging="315"/>
      </w:pPr>
      <w:rPr>
        <w:rFonts w:hint="default"/>
        <w:lang w:val="ru-RU" w:eastAsia="ru-RU" w:bidi="ru-RU"/>
      </w:rPr>
    </w:lvl>
    <w:lvl w:ilvl="6" w:tplc="05BEC32A">
      <w:numFmt w:val="bullet"/>
      <w:lvlText w:val="•"/>
      <w:lvlJc w:val="left"/>
      <w:pPr>
        <w:ind w:left="6342" w:hanging="315"/>
      </w:pPr>
      <w:rPr>
        <w:rFonts w:hint="default"/>
        <w:lang w:val="ru-RU" w:eastAsia="ru-RU" w:bidi="ru-RU"/>
      </w:rPr>
    </w:lvl>
    <w:lvl w:ilvl="7" w:tplc="9ED85B56">
      <w:numFmt w:val="bullet"/>
      <w:lvlText w:val="•"/>
      <w:lvlJc w:val="left"/>
      <w:pPr>
        <w:ind w:left="7362" w:hanging="315"/>
      </w:pPr>
      <w:rPr>
        <w:rFonts w:hint="default"/>
        <w:lang w:val="ru-RU" w:eastAsia="ru-RU" w:bidi="ru-RU"/>
      </w:rPr>
    </w:lvl>
    <w:lvl w:ilvl="8" w:tplc="8606002C">
      <w:numFmt w:val="bullet"/>
      <w:lvlText w:val="•"/>
      <w:lvlJc w:val="left"/>
      <w:pPr>
        <w:ind w:left="8383" w:hanging="315"/>
      </w:pPr>
      <w:rPr>
        <w:rFonts w:hint="default"/>
        <w:lang w:val="ru-RU" w:eastAsia="ru-RU" w:bidi="ru-RU"/>
      </w:rPr>
    </w:lvl>
  </w:abstractNum>
  <w:abstractNum w:abstractNumId="9" w15:restartNumberingAfterBreak="0">
    <w:nsid w:val="5F8D7823"/>
    <w:multiLevelType w:val="hybridMultilevel"/>
    <w:tmpl w:val="522E22F2"/>
    <w:lvl w:ilvl="0" w:tplc="FFAAB5D4">
      <w:start w:val="1"/>
      <w:numFmt w:val="decimal"/>
      <w:lvlText w:val="%1)"/>
      <w:lvlJc w:val="left"/>
      <w:pPr>
        <w:ind w:left="21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5A6B3EE">
      <w:numFmt w:val="bullet"/>
      <w:lvlText w:val="•"/>
      <w:lvlJc w:val="left"/>
      <w:pPr>
        <w:ind w:left="1240" w:hanging="269"/>
      </w:pPr>
      <w:rPr>
        <w:rFonts w:hint="default"/>
        <w:lang w:val="ru-RU" w:eastAsia="ru-RU" w:bidi="ru-RU"/>
      </w:rPr>
    </w:lvl>
    <w:lvl w:ilvl="2" w:tplc="639247BE">
      <w:numFmt w:val="bullet"/>
      <w:lvlText w:val="•"/>
      <w:lvlJc w:val="left"/>
      <w:pPr>
        <w:ind w:left="2260" w:hanging="269"/>
      </w:pPr>
      <w:rPr>
        <w:rFonts w:hint="default"/>
        <w:lang w:val="ru-RU" w:eastAsia="ru-RU" w:bidi="ru-RU"/>
      </w:rPr>
    </w:lvl>
    <w:lvl w:ilvl="3" w:tplc="CE005F88">
      <w:numFmt w:val="bullet"/>
      <w:lvlText w:val="•"/>
      <w:lvlJc w:val="left"/>
      <w:pPr>
        <w:ind w:left="3281" w:hanging="269"/>
      </w:pPr>
      <w:rPr>
        <w:rFonts w:hint="default"/>
        <w:lang w:val="ru-RU" w:eastAsia="ru-RU" w:bidi="ru-RU"/>
      </w:rPr>
    </w:lvl>
    <w:lvl w:ilvl="4" w:tplc="503C60AE">
      <w:numFmt w:val="bullet"/>
      <w:lvlText w:val="•"/>
      <w:lvlJc w:val="left"/>
      <w:pPr>
        <w:ind w:left="4301" w:hanging="269"/>
      </w:pPr>
      <w:rPr>
        <w:rFonts w:hint="default"/>
        <w:lang w:val="ru-RU" w:eastAsia="ru-RU" w:bidi="ru-RU"/>
      </w:rPr>
    </w:lvl>
    <w:lvl w:ilvl="5" w:tplc="8CB22CE2">
      <w:numFmt w:val="bullet"/>
      <w:lvlText w:val="•"/>
      <w:lvlJc w:val="left"/>
      <w:pPr>
        <w:ind w:left="5322" w:hanging="269"/>
      </w:pPr>
      <w:rPr>
        <w:rFonts w:hint="default"/>
        <w:lang w:val="ru-RU" w:eastAsia="ru-RU" w:bidi="ru-RU"/>
      </w:rPr>
    </w:lvl>
    <w:lvl w:ilvl="6" w:tplc="3682605E">
      <w:numFmt w:val="bullet"/>
      <w:lvlText w:val="•"/>
      <w:lvlJc w:val="left"/>
      <w:pPr>
        <w:ind w:left="6342" w:hanging="269"/>
      </w:pPr>
      <w:rPr>
        <w:rFonts w:hint="default"/>
        <w:lang w:val="ru-RU" w:eastAsia="ru-RU" w:bidi="ru-RU"/>
      </w:rPr>
    </w:lvl>
    <w:lvl w:ilvl="7" w:tplc="865878F8">
      <w:numFmt w:val="bullet"/>
      <w:lvlText w:val="•"/>
      <w:lvlJc w:val="left"/>
      <w:pPr>
        <w:ind w:left="7362" w:hanging="269"/>
      </w:pPr>
      <w:rPr>
        <w:rFonts w:hint="default"/>
        <w:lang w:val="ru-RU" w:eastAsia="ru-RU" w:bidi="ru-RU"/>
      </w:rPr>
    </w:lvl>
    <w:lvl w:ilvl="8" w:tplc="64C08E78">
      <w:numFmt w:val="bullet"/>
      <w:lvlText w:val="•"/>
      <w:lvlJc w:val="left"/>
      <w:pPr>
        <w:ind w:left="8383" w:hanging="269"/>
      </w:pPr>
      <w:rPr>
        <w:rFonts w:hint="default"/>
        <w:lang w:val="ru-RU" w:eastAsia="ru-RU" w:bidi="ru-RU"/>
      </w:rPr>
    </w:lvl>
  </w:abstractNum>
  <w:abstractNum w:abstractNumId="10" w15:restartNumberingAfterBreak="0">
    <w:nsid w:val="65357D8D"/>
    <w:multiLevelType w:val="multilevel"/>
    <w:tmpl w:val="A78C4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0" w:hanging="2160"/>
      </w:pPr>
      <w:rPr>
        <w:rFonts w:hint="default"/>
      </w:rPr>
    </w:lvl>
  </w:abstractNum>
  <w:abstractNum w:abstractNumId="11" w15:restartNumberingAfterBreak="0">
    <w:nsid w:val="6C7A50B2"/>
    <w:multiLevelType w:val="hybridMultilevel"/>
    <w:tmpl w:val="7FD0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19FF"/>
    <w:multiLevelType w:val="multilevel"/>
    <w:tmpl w:val="E1DEA372"/>
    <w:lvl w:ilvl="0">
      <w:start w:val="1"/>
      <w:numFmt w:val="decimal"/>
      <w:lvlText w:val="%1."/>
      <w:lvlJc w:val="left"/>
      <w:pPr>
        <w:ind w:left="1420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8" w:hanging="67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98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7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6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5" w:hanging="670"/>
      </w:pPr>
      <w:rPr>
        <w:rFonts w:hint="default"/>
        <w:lang w:val="ru-RU" w:eastAsia="ru-RU" w:bidi="ru-RU"/>
      </w:rPr>
    </w:lvl>
  </w:abstractNum>
  <w:abstractNum w:abstractNumId="13" w15:restartNumberingAfterBreak="0">
    <w:nsid w:val="764B64C3"/>
    <w:multiLevelType w:val="multilevel"/>
    <w:tmpl w:val="2A2C3D44"/>
    <w:lvl w:ilvl="0">
      <w:start w:val="2"/>
      <w:numFmt w:val="decimal"/>
      <w:lvlText w:val="%1"/>
      <w:lvlJc w:val="left"/>
      <w:pPr>
        <w:ind w:left="218" w:hanging="62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18" w:hanging="627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18" w:hanging="6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627"/>
      </w:pPr>
      <w:rPr>
        <w:rFonts w:hint="default"/>
        <w:lang w:val="ru-RU" w:eastAsia="ru-RU" w:bidi="ru-RU"/>
      </w:rPr>
    </w:lvl>
  </w:abstractNum>
  <w:abstractNum w:abstractNumId="14" w15:restartNumberingAfterBreak="0">
    <w:nsid w:val="79DD53BF"/>
    <w:multiLevelType w:val="multilevel"/>
    <w:tmpl w:val="D8885FBE"/>
    <w:lvl w:ilvl="0">
      <w:start w:val="3"/>
      <w:numFmt w:val="decimal"/>
      <w:lvlText w:val="%1"/>
      <w:lvlJc w:val="left"/>
      <w:pPr>
        <w:ind w:left="218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31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5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DC"/>
    <w:rsid w:val="0001404E"/>
    <w:rsid w:val="00022B56"/>
    <w:rsid w:val="000269C5"/>
    <w:rsid w:val="00031135"/>
    <w:rsid w:val="00046C51"/>
    <w:rsid w:val="00054FBB"/>
    <w:rsid w:val="000F1A1D"/>
    <w:rsid w:val="00111D37"/>
    <w:rsid w:val="00133D16"/>
    <w:rsid w:val="0015552F"/>
    <w:rsid w:val="00183F6B"/>
    <w:rsid w:val="001D3177"/>
    <w:rsid w:val="00204784"/>
    <w:rsid w:val="00262A33"/>
    <w:rsid w:val="00267DA1"/>
    <w:rsid w:val="002838D9"/>
    <w:rsid w:val="002A78F7"/>
    <w:rsid w:val="002B68F3"/>
    <w:rsid w:val="002E1960"/>
    <w:rsid w:val="002F6892"/>
    <w:rsid w:val="0031183C"/>
    <w:rsid w:val="0034138F"/>
    <w:rsid w:val="003517A6"/>
    <w:rsid w:val="00375BF1"/>
    <w:rsid w:val="003F304A"/>
    <w:rsid w:val="00420D0B"/>
    <w:rsid w:val="004265C8"/>
    <w:rsid w:val="00455AA7"/>
    <w:rsid w:val="00463D16"/>
    <w:rsid w:val="004768C3"/>
    <w:rsid w:val="004855DD"/>
    <w:rsid w:val="004878C4"/>
    <w:rsid w:val="00497A83"/>
    <w:rsid w:val="004A601C"/>
    <w:rsid w:val="004D4105"/>
    <w:rsid w:val="004D5CC1"/>
    <w:rsid w:val="004F24E0"/>
    <w:rsid w:val="00500DB8"/>
    <w:rsid w:val="005254F2"/>
    <w:rsid w:val="00563345"/>
    <w:rsid w:val="00577AB7"/>
    <w:rsid w:val="00597454"/>
    <w:rsid w:val="00597AC2"/>
    <w:rsid w:val="005A4B92"/>
    <w:rsid w:val="005B1E97"/>
    <w:rsid w:val="005B425E"/>
    <w:rsid w:val="005C2965"/>
    <w:rsid w:val="005E4DF7"/>
    <w:rsid w:val="005F4027"/>
    <w:rsid w:val="00600EF0"/>
    <w:rsid w:val="00610C15"/>
    <w:rsid w:val="00626CBB"/>
    <w:rsid w:val="00636B73"/>
    <w:rsid w:val="00651D61"/>
    <w:rsid w:val="00666451"/>
    <w:rsid w:val="00675C61"/>
    <w:rsid w:val="0068635D"/>
    <w:rsid w:val="006C157F"/>
    <w:rsid w:val="0070591F"/>
    <w:rsid w:val="0074435D"/>
    <w:rsid w:val="00760B88"/>
    <w:rsid w:val="007626E8"/>
    <w:rsid w:val="0078691D"/>
    <w:rsid w:val="007A2CCF"/>
    <w:rsid w:val="007D1D3B"/>
    <w:rsid w:val="007D4DE0"/>
    <w:rsid w:val="007E12E8"/>
    <w:rsid w:val="007F078A"/>
    <w:rsid w:val="007F7CFE"/>
    <w:rsid w:val="00802EC4"/>
    <w:rsid w:val="00830008"/>
    <w:rsid w:val="00877CFC"/>
    <w:rsid w:val="00880BA8"/>
    <w:rsid w:val="00884952"/>
    <w:rsid w:val="008A0A4E"/>
    <w:rsid w:val="008B0444"/>
    <w:rsid w:val="008E2D53"/>
    <w:rsid w:val="00965FCA"/>
    <w:rsid w:val="009751DC"/>
    <w:rsid w:val="00975FD5"/>
    <w:rsid w:val="009764AB"/>
    <w:rsid w:val="00983E39"/>
    <w:rsid w:val="009B7571"/>
    <w:rsid w:val="009C1797"/>
    <w:rsid w:val="009D1AE2"/>
    <w:rsid w:val="009D6319"/>
    <w:rsid w:val="00A25310"/>
    <w:rsid w:val="00A308AD"/>
    <w:rsid w:val="00A32365"/>
    <w:rsid w:val="00A44AFB"/>
    <w:rsid w:val="00A56AC0"/>
    <w:rsid w:val="00A83B4D"/>
    <w:rsid w:val="00AF4D25"/>
    <w:rsid w:val="00B04682"/>
    <w:rsid w:val="00B053A4"/>
    <w:rsid w:val="00B0712D"/>
    <w:rsid w:val="00B20255"/>
    <w:rsid w:val="00B34B0F"/>
    <w:rsid w:val="00B525D1"/>
    <w:rsid w:val="00B76528"/>
    <w:rsid w:val="00B9552D"/>
    <w:rsid w:val="00C02D5E"/>
    <w:rsid w:val="00C21E0D"/>
    <w:rsid w:val="00C23B38"/>
    <w:rsid w:val="00C84BBC"/>
    <w:rsid w:val="00CC2562"/>
    <w:rsid w:val="00CE7089"/>
    <w:rsid w:val="00D03DE9"/>
    <w:rsid w:val="00D213B0"/>
    <w:rsid w:val="00D24B5F"/>
    <w:rsid w:val="00D310E5"/>
    <w:rsid w:val="00D433A7"/>
    <w:rsid w:val="00D54F78"/>
    <w:rsid w:val="00DE4C51"/>
    <w:rsid w:val="00DF01F1"/>
    <w:rsid w:val="00E260DE"/>
    <w:rsid w:val="00E33E25"/>
    <w:rsid w:val="00E42505"/>
    <w:rsid w:val="00E61410"/>
    <w:rsid w:val="00E80C26"/>
    <w:rsid w:val="00EC60E6"/>
    <w:rsid w:val="00EE08CA"/>
    <w:rsid w:val="00F032D7"/>
    <w:rsid w:val="00F11145"/>
    <w:rsid w:val="00F13D6B"/>
    <w:rsid w:val="00F24462"/>
    <w:rsid w:val="00F24ED5"/>
    <w:rsid w:val="00F30AED"/>
    <w:rsid w:val="00F502DA"/>
    <w:rsid w:val="00F63BD1"/>
    <w:rsid w:val="00F72D38"/>
    <w:rsid w:val="00F84C09"/>
    <w:rsid w:val="00FB4477"/>
    <w:rsid w:val="00FC66EF"/>
    <w:rsid w:val="00FD326F"/>
    <w:rsid w:val="00FD4207"/>
    <w:rsid w:val="00FE5E1C"/>
    <w:rsid w:val="00FF42EB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083D"/>
  <w15:docId w15:val="{975599E5-1C06-4D88-98C0-DD5F8B9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057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60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510" w:hanging="129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72D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3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39"/>
    <w:rsid w:val="00E80C2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fondtuva.ru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3362-3191-44A3-9188-7517EB6C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fpp</cp:lastModifiedBy>
  <cp:revision>2</cp:revision>
  <cp:lastPrinted>2019-08-13T04:57:00Z</cp:lastPrinted>
  <dcterms:created xsi:type="dcterms:W3CDTF">2021-03-10T10:36:00Z</dcterms:created>
  <dcterms:modified xsi:type="dcterms:W3CDTF">2021-03-10T10:36:00Z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2019-06-10T00:00:00Z</vt:filetime>
  </property>
</Properties>
</file>